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D8A40" w14:textId="77777777" w:rsidR="005268F1" w:rsidRPr="00C76F64" w:rsidRDefault="005268F1" w:rsidP="005268F1">
      <w:pPr>
        <w:rPr>
          <w:rFonts w:ascii="Aptos" w:hAnsi="Aptos" w:cs="Calibri"/>
          <w:b/>
          <w:bCs/>
          <w:lang w:val="el-GR"/>
        </w:rPr>
      </w:pPr>
    </w:p>
    <w:p w14:paraId="4CF91592" w14:textId="77777777" w:rsidR="005268F1" w:rsidRPr="00C76F64" w:rsidRDefault="005268F1" w:rsidP="005268F1">
      <w:pPr>
        <w:rPr>
          <w:rFonts w:ascii="Aptos" w:hAnsi="Aptos" w:cs="Calibri"/>
          <w:b/>
          <w:bCs/>
          <w:lang w:val="el-GR"/>
        </w:rPr>
      </w:pPr>
    </w:p>
    <w:p w14:paraId="32340DCE" w14:textId="326EF722" w:rsidR="004C43AE" w:rsidRDefault="004C43AE" w:rsidP="005268F1">
      <w:pPr>
        <w:jc w:val="center"/>
        <w:rPr>
          <w:rFonts w:ascii="Aptos" w:hAnsi="Aptos" w:cs="Calibri"/>
          <w:b/>
          <w:bCs/>
          <w:sz w:val="28"/>
          <w:szCs w:val="28"/>
          <w:lang w:val="el-GR"/>
        </w:rPr>
      </w:pPr>
      <w:r>
        <w:rPr>
          <w:rFonts w:ascii="Aptos" w:hAnsi="Aptos"/>
          <w:sz w:val="22"/>
          <w:szCs w:val="22"/>
          <w:lang w:val="el-GR"/>
        </w:rPr>
        <w:drawing>
          <wp:inline distT="0" distB="0" distL="0" distR="0" wp14:anchorId="02A4AD77" wp14:editId="56A27BA9">
            <wp:extent cx="6094095" cy="3427928"/>
            <wp:effectExtent l="0" t="0" r="1905" b="1270"/>
            <wp:docPr id="134939174" name="Picture 134939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4095" cy="3427928"/>
                    </a:xfrm>
                    <a:prstGeom prst="rect">
                      <a:avLst/>
                    </a:prstGeom>
                    <a:noFill/>
                    <a:ln>
                      <a:noFill/>
                    </a:ln>
                  </pic:spPr>
                </pic:pic>
              </a:graphicData>
            </a:graphic>
          </wp:inline>
        </w:drawing>
      </w:r>
    </w:p>
    <w:p w14:paraId="660BAD0A" w14:textId="77777777" w:rsidR="004C43AE" w:rsidRDefault="004C43AE" w:rsidP="005268F1">
      <w:pPr>
        <w:jc w:val="center"/>
        <w:rPr>
          <w:rFonts w:ascii="Aptos" w:hAnsi="Aptos" w:cs="Calibri"/>
          <w:b/>
          <w:bCs/>
          <w:sz w:val="28"/>
          <w:szCs w:val="28"/>
          <w:lang w:val="el-GR"/>
        </w:rPr>
      </w:pPr>
    </w:p>
    <w:p w14:paraId="2CF0AFD9" w14:textId="2ADE6E23" w:rsidR="00C76F64" w:rsidRPr="00C76F64" w:rsidRDefault="00770F04" w:rsidP="005268F1">
      <w:pPr>
        <w:jc w:val="center"/>
        <w:rPr>
          <w:rFonts w:ascii="Aptos" w:hAnsi="Aptos" w:cs="Calibri"/>
          <w:b/>
          <w:bCs/>
          <w:sz w:val="28"/>
          <w:szCs w:val="28"/>
          <w:lang w:val="el-GR"/>
        </w:rPr>
      </w:pPr>
      <w:r w:rsidRPr="00C76F64">
        <w:rPr>
          <w:rFonts w:ascii="Aptos" w:hAnsi="Aptos" w:cs="Calibri"/>
          <w:b/>
          <w:bCs/>
          <w:sz w:val="28"/>
          <w:szCs w:val="28"/>
          <w:lang w:val="el-GR"/>
        </w:rPr>
        <w:t>Θεμελιώνοντας το Οικοσύστημα του Impact Investing στην Ελλάδα</w:t>
      </w:r>
    </w:p>
    <w:p w14:paraId="470C89C8" w14:textId="26F85334" w:rsidR="00770F04" w:rsidRPr="004C43AE" w:rsidRDefault="00770F04" w:rsidP="005268F1">
      <w:pPr>
        <w:jc w:val="center"/>
        <w:rPr>
          <w:rFonts w:ascii="Aptos" w:hAnsi="Aptos" w:cs="Calibri"/>
          <w:b/>
          <w:bCs/>
          <w:sz w:val="28"/>
          <w:szCs w:val="28"/>
          <w:lang w:val="el-GR"/>
        </w:rPr>
      </w:pPr>
      <w:r w:rsidRPr="00C76F64">
        <w:rPr>
          <w:rFonts w:ascii="Aptos" w:hAnsi="Aptos" w:cs="Calibri"/>
          <w:b/>
          <w:bCs/>
          <w:sz w:val="28"/>
          <w:szCs w:val="28"/>
          <w:lang w:val="el-GR"/>
        </w:rPr>
        <w:t>Η πρώτη Εθνική Χαρτογράφηση</w:t>
      </w:r>
      <w:r w:rsidR="004C43AE" w:rsidRPr="004C43AE">
        <w:rPr>
          <w:rFonts w:ascii="Aptos" w:hAnsi="Aptos" w:cs="Calibri"/>
          <w:b/>
          <w:bCs/>
          <w:sz w:val="28"/>
          <w:szCs w:val="28"/>
          <w:lang w:val="el-GR"/>
        </w:rPr>
        <w:t xml:space="preserve"> </w:t>
      </w:r>
      <w:r w:rsidR="004C43AE">
        <w:rPr>
          <w:rFonts w:ascii="Aptos" w:hAnsi="Aptos" w:cs="Calibri"/>
          <w:b/>
          <w:bCs/>
          <w:sz w:val="28"/>
          <w:szCs w:val="28"/>
          <w:lang w:val="el-GR"/>
        </w:rPr>
        <w:t>Επενδύσεων Αντικτύπου</w:t>
      </w:r>
    </w:p>
    <w:p w14:paraId="56971991" w14:textId="77777777" w:rsidR="00770F04" w:rsidRPr="00C76F64" w:rsidRDefault="00770F04" w:rsidP="001C322C">
      <w:pPr>
        <w:jc w:val="center"/>
        <w:rPr>
          <w:rFonts w:ascii="Aptos" w:hAnsi="Aptos" w:cs="Calibri"/>
          <w:b/>
          <w:bCs/>
          <w:sz w:val="28"/>
          <w:szCs w:val="28"/>
          <w:lang w:val="el-GR"/>
        </w:rPr>
      </w:pPr>
    </w:p>
    <w:p w14:paraId="2600DDE7" w14:textId="77777777" w:rsidR="00A9506F" w:rsidRPr="00C76F64" w:rsidRDefault="00A9506F" w:rsidP="00A9506F">
      <w:pPr>
        <w:jc w:val="both"/>
        <w:rPr>
          <w:rFonts w:ascii="Aptos" w:hAnsi="Aptos" w:cs="Calibri"/>
          <w:lang w:val="el-GR"/>
        </w:rPr>
      </w:pPr>
    </w:p>
    <w:p w14:paraId="0A4DB047" w14:textId="63EEE5CA" w:rsidR="00A9506F" w:rsidRPr="00C76F64" w:rsidRDefault="00A9506F" w:rsidP="00A9506F">
      <w:pPr>
        <w:jc w:val="both"/>
        <w:rPr>
          <w:rFonts w:ascii="Aptos" w:hAnsi="Aptos" w:cs="Calibri"/>
          <w:sz w:val="22"/>
          <w:szCs w:val="22"/>
          <w:lang w:val="el-GR"/>
        </w:rPr>
      </w:pPr>
      <w:r w:rsidRPr="00C76F64">
        <w:rPr>
          <w:rFonts w:ascii="Aptos" w:hAnsi="Aptos" w:cs="Calibri"/>
          <w:sz w:val="22"/>
          <w:szCs w:val="22"/>
          <w:lang w:val="el-GR"/>
        </w:rPr>
        <w:t>Καθώς ο κόσμος αντιμετωπίζει διασταυρούμενες κρίσεις, την κλιματική αλλαγή, την απώλεια βιοποικιλότητας, την ανισότητα και τις δημογραφικές πιέσεις, οι χρηματοπιστωτικές αγορές καλούνται ολοένα και περισσότερο να προσφέρουν λύσεις αντί να επιδεινώνουν τα προβλήματα. Στην Ελλάδα, αυτές οι προκλήσεις εντείνονται από ένα ευαίσθητο περιβαλλοντικό</w:t>
      </w:r>
      <w:bookmarkStart w:id="0" w:name="_GoBack"/>
      <w:bookmarkEnd w:id="0"/>
      <w:r w:rsidRPr="00C76F64">
        <w:rPr>
          <w:rFonts w:ascii="Aptos" w:hAnsi="Aptos" w:cs="Calibri"/>
          <w:sz w:val="22"/>
          <w:szCs w:val="22"/>
          <w:lang w:val="el-GR"/>
        </w:rPr>
        <w:t xml:space="preserve"> υπόβαθρο, </w:t>
      </w:r>
      <w:r w:rsidR="00C76F64">
        <w:rPr>
          <w:rFonts w:ascii="Aptos" w:hAnsi="Aptos" w:cs="Calibri"/>
          <w:sz w:val="22"/>
          <w:szCs w:val="22"/>
          <w:lang w:val="el-GR"/>
        </w:rPr>
        <w:t xml:space="preserve">από </w:t>
      </w:r>
      <w:r w:rsidRPr="00C76F64">
        <w:rPr>
          <w:rFonts w:ascii="Aptos" w:hAnsi="Aptos" w:cs="Calibri"/>
          <w:sz w:val="22"/>
          <w:szCs w:val="22"/>
          <w:lang w:val="el-GR"/>
        </w:rPr>
        <w:t xml:space="preserve">την ανάγκη για κοινωνική </w:t>
      </w:r>
      <w:r w:rsidR="00C76F64">
        <w:rPr>
          <w:rFonts w:ascii="Aptos" w:hAnsi="Aptos" w:cs="Calibri"/>
          <w:sz w:val="22"/>
          <w:szCs w:val="22"/>
          <w:lang w:val="el-GR"/>
        </w:rPr>
        <w:t>ένταξη και συνοχή,</w:t>
      </w:r>
      <w:r w:rsidRPr="00C76F64">
        <w:rPr>
          <w:rFonts w:ascii="Aptos" w:hAnsi="Aptos" w:cs="Calibri"/>
          <w:sz w:val="22"/>
          <w:szCs w:val="22"/>
          <w:lang w:val="el-GR"/>
        </w:rPr>
        <w:t xml:space="preserve"> και </w:t>
      </w:r>
      <w:r w:rsidR="00C76F64">
        <w:rPr>
          <w:rFonts w:ascii="Aptos" w:hAnsi="Aptos" w:cs="Calibri"/>
          <w:sz w:val="22"/>
          <w:szCs w:val="22"/>
          <w:lang w:val="el-GR"/>
        </w:rPr>
        <w:t xml:space="preserve">από </w:t>
      </w:r>
      <w:r w:rsidRPr="00C76F64">
        <w:rPr>
          <w:rFonts w:ascii="Aptos" w:hAnsi="Aptos" w:cs="Calibri"/>
          <w:sz w:val="22"/>
          <w:szCs w:val="22"/>
          <w:lang w:val="el-GR"/>
        </w:rPr>
        <w:t>την περαιτέρω εναρμόνιση με την Πράσινη Συμφωνία της ΕΕ.</w:t>
      </w:r>
    </w:p>
    <w:p w14:paraId="61704099" w14:textId="77777777" w:rsidR="00A9506F" w:rsidRPr="00C76F64" w:rsidRDefault="00A9506F" w:rsidP="00A9506F">
      <w:pPr>
        <w:jc w:val="both"/>
        <w:rPr>
          <w:rFonts w:ascii="Aptos" w:hAnsi="Aptos" w:cs="Calibri"/>
          <w:sz w:val="22"/>
          <w:szCs w:val="22"/>
          <w:lang w:val="el-GR"/>
        </w:rPr>
      </w:pPr>
    </w:p>
    <w:p w14:paraId="4963A5E7" w14:textId="2C5CBB1E" w:rsidR="00A9506F" w:rsidRPr="00C76F64" w:rsidRDefault="00A9506F" w:rsidP="00A9506F">
      <w:pPr>
        <w:jc w:val="both"/>
        <w:rPr>
          <w:rFonts w:ascii="Aptos" w:hAnsi="Aptos" w:cs="Calibri"/>
          <w:strike/>
          <w:sz w:val="22"/>
          <w:szCs w:val="22"/>
          <w:lang w:val="el-GR"/>
        </w:rPr>
      </w:pPr>
      <w:r w:rsidRPr="00C76F64">
        <w:rPr>
          <w:rFonts w:ascii="Aptos" w:hAnsi="Aptos" w:cs="Calibri"/>
          <w:sz w:val="22"/>
          <w:szCs w:val="22"/>
          <w:lang w:val="el-GR"/>
        </w:rPr>
        <w:t xml:space="preserve">Οι </w:t>
      </w:r>
      <w:r w:rsidRPr="00C76F64">
        <w:rPr>
          <w:rFonts w:ascii="Aptos" w:hAnsi="Aptos" w:cs="Calibri"/>
          <w:b/>
          <w:bCs/>
          <w:sz w:val="22"/>
          <w:szCs w:val="22"/>
          <w:lang w:val="el-GR"/>
        </w:rPr>
        <w:t>Επενδύσεις Περιβαλλοντικού και Κοινωνικού Αντικτύπου</w:t>
      </w:r>
      <w:r w:rsidRPr="00C76F64">
        <w:rPr>
          <w:rFonts w:ascii="Aptos" w:hAnsi="Aptos" w:cs="Calibri"/>
          <w:sz w:val="22"/>
          <w:szCs w:val="22"/>
          <w:lang w:val="el-GR"/>
        </w:rPr>
        <w:t xml:space="preserve">, </w:t>
      </w:r>
      <w:r w:rsidR="00B04FD8" w:rsidRPr="00C76F64">
        <w:rPr>
          <w:rFonts w:ascii="Aptos" w:hAnsi="Aptos" w:cs="Calibri"/>
          <w:sz w:val="22"/>
          <w:szCs w:val="22"/>
          <w:lang w:val="el-GR"/>
        </w:rPr>
        <w:t>(</w:t>
      </w:r>
      <w:r w:rsidRPr="00C76F64">
        <w:rPr>
          <w:rFonts w:ascii="Aptos" w:hAnsi="Aptos" w:cs="Calibri"/>
          <w:sz w:val="22"/>
          <w:szCs w:val="22"/>
          <w:lang w:val="el-GR"/>
        </w:rPr>
        <w:t>ΕΠΚΑ</w:t>
      </w:r>
      <w:r w:rsidR="00C76F64">
        <w:rPr>
          <w:rFonts w:ascii="Aptos" w:hAnsi="Aptos" w:cs="Calibri"/>
          <w:sz w:val="22"/>
          <w:szCs w:val="22"/>
          <w:lang w:val="el-GR"/>
        </w:rPr>
        <w:t xml:space="preserve"> </w:t>
      </w:r>
      <w:r w:rsidR="00B04FD8" w:rsidRPr="00C76F64">
        <w:rPr>
          <w:rFonts w:ascii="Aptos" w:hAnsi="Aptos" w:cs="Calibri"/>
          <w:sz w:val="22"/>
          <w:szCs w:val="22"/>
          <w:lang w:val="el-GR"/>
        </w:rPr>
        <w:t xml:space="preserve">- </w:t>
      </w:r>
      <w:r w:rsidRPr="00C76F64">
        <w:rPr>
          <w:rFonts w:ascii="Aptos" w:hAnsi="Aptos" w:cs="Calibri"/>
          <w:sz w:val="22"/>
          <w:szCs w:val="22"/>
        </w:rPr>
        <w:t>Impact</w:t>
      </w:r>
      <w:r w:rsidRPr="00C76F64">
        <w:rPr>
          <w:rFonts w:ascii="Aptos" w:hAnsi="Aptos" w:cs="Calibri"/>
          <w:sz w:val="22"/>
          <w:szCs w:val="22"/>
          <w:lang w:val="el-GR"/>
        </w:rPr>
        <w:t xml:space="preserve"> </w:t>
      </w:r>
      <w:r w:rsidRPr="00C76F64">
        <w:rPr>
          <w:rFonts w:ascii="Aptos" w:hAnsi="Aptos" w:cs="Calibri"/>
          <w:sz w:val="22"/>
          <w:szCs w:val="22"/>
        </w:rPr>
        <w:t>Investing</w:t>
      </w:r>
      <w:r w:rsidRPr="00C76F64">
        <w:rPr>
          <w:rFonts w:ascii="Aptos" w:hAnsi="Aptos" w:cs="Calibri"/>
          <w:sz w:val="22"/>
          <w:szCs w:val="22"/>
          <w:lang w:val="el-GR"/>
        </w:rPr>
        <w:t xml:space="preserve">), δηλαδή η διοχέτευση κεφαλαίων με σκοπό τη δημιουργία μετρήσιμων θετικών αποτελεσμάτων παράλληλα με οικονομική απόδοση, προσφέρουν έναν αξιόπιστο δρόμο για την επίτευξη βιώσιμης και χωρίς αποκλεισμούς ανάπτυξης. Το </w:t>
      </w:r>
      <w:r w:rsidRPr="00C76F64">
        <w:rPr>
          <w:rFonts w:ascii="Aptos" w:hAnsi="Aptos" w:cs="Calibri"/>
          <w:b/>
          <w:bCs/>
          <w:sz w:val="22"/>
          <w:szCs w:val="22"/>
        </w:rPr>
        <w:t>Hellenic</w:t>
      </w:r>
      <w:r w:rsidRPr="00C76F64">
        <w:rPr>
          <w:rFonts w:ascii="Aptos" w:hAnsi="Aptos" w:cs="Calibri"/>
          <w:b/>
          <w:bCs/>
          <w:sz w:val="22"/>
          <w:szCs w:val="22"/>
          <w:lang w:val="el-GR"/>
        </w:rPr>
        <w:t xml:space="preserve"> </w:t>
      </w:r>
      <w:r w:rsidRPr="00C76F64">
        <w:rPr>
          <w:rFonts w:ascii="Aptos" w:hAnsi="Aptos" w:cs="Calibri"/>
          <w:b/>
          <w:bCs/>
          <w:sz w:val="22"/>
          <w:szCs w:val="22"/>
        </w:rPr>
        <w:t>Impact</w:t>
      </w:r>
      <w:r w:rsidRPr="00C76F64">
        <w:rPr>
          <w:rFonts w:ascii="Aptos" w:hAnsi="Aptos" w:cs="Calibri"/>
          <w:b/>
          <w:bCs/>
          <w:sz w:val="22"/>
          <w:szCs w:val="22"/>
          <w:lang w:val="el-GR"/>
        </w:rPr>
        <w:t xml:space="preserve"> </w:t>
      </w:r>
      <w:r w:rsidRPr="00C76F64">
        <w:rPr>
          <w:rFonts w:ascii="Aptos" w:hAnsi="Aptos" w:cs="Calibri"/>
          <w:b/>
          <w:bCs/>
          <w:sz w:val="22"/>
          <w:szCs w:val="22"/>
        </w:rPr>
        <w:t>Investing</w:t>
      </w:r>
      <w:r w:rsidRPr="00C76F64">
        <w:rPr>
          <w:rFonts w:ascii="Aptos" w:hAnsi="Aptos" w:cs="Calibri"/>
          <w:b/>
          <w:bCs/>
          <w:sz w:val="22"/>
          <w:szCs w:val="22"/>
          <w:lang w:val="el-GR"/>
        </w:rPr>
        <w:t xml:space="preserve"> </w:t>
      </w:r>
      <w:r w:rsidRPr="00C76F64">
        <w:rPr>
          <w:rFonts w:ascii="Aptos" w:hAnsi="Aptos" w:cs="Calibri"/>
          <w:b/>
          <w:bCs/>
          <w:sz w:val="22"/>
          <w:szCs w:val="22"/>
        </w:rPr>
        <w:t>Network</w:t>
      </w:r>
      <w:r w:rsidRPr="00C76F64">
        <w:rPr>
          <w:rFonts w:ascii="Aptos" w:hAnsi="Aptos" w:cs="Calibri"/>
          <w:b/>
          <w:bCs/>
          <w:sz w:val="22"/>
          <w:szCs w:val="22"/>
          <w:lang w:val="el-GR"/>
        </w:rPr>
        <w:t xml:space="preserve"> (</w:t>
      </w:r>
      <w:r w:rsidRPr="00C76F64">
        <w:rPr>
          <w:rFonts w:ascii="Aptos" w:hAnsi="Aptos" w:cs="Calibri"/>
          <w:b/>
          <w:bCs/>
          <w:sz w:val="22"/>
          <w:szCs w:val="22"/>
        </w:rPr>
        <w:t>HIIN</w:t>
      </w:r>
      <w:r w:rsidRPr="00C76F64">
        <w:rPr>
          <w:rFonts w:ascii="Aptos" w:hAnsi="Aptos" w:cs="Calibri"/>
          <w:b/>
          <w:bCs/>
          <w:sz w:val="22"/>
          <w:szCs w:val="22"/>
          <w:lang w:val="el-GR"/>
        </w:rPr>
        <w:t>)</w:t>
      </w:r>
      <w:r w:rsidRPr="00C76F64">
        <w:rPr>
          <w:rFonts w:ascii="Aptos" w:hAnsi="Aptos" w:cs="Calibri"/>
          <w:sz w:val="22"/>
          <w:szCs w:val="22"/>
          <w:lang w:val="el-GR"/>
        </w:rPr>
        <w:t xml:space="preserve"> </w:t>
      </w:r>
      <w:r w:rsidR="00C37214" w:rsidRPr="00C76F64">
        <w:rPr>
          <w:rFonts w:ascii="Aptos" w:hAnsi="Aptos" w:cs="Calibri"/>
          <w:sz w:val="22"/>
          <w:szCs w:val="22"/>
          <w:lang w:val="el-GR"/>
        </w:rPr>
        <w:t>δημοσιεύει την πρώτη</w:t>
      </w:r>
      <w:r w:rsidRPr="00C76F64">
        <w:rPr>
          <w:rFonts w:ascii="Aptos" w:hAnsi="Aptos" w:cs="Calibri"/>
          <w:sz w:val="22"/>
          <w:szCs w:val="22"/>
          <w:lang w:val="el-GR"/>
        </w:rPr>
        <w:t xml:space="preserve"> </w:t>
      </w:r>
      <w:r w:rsidRPr="00C76F64">
        <w:rPr>
          <w:rFonts w:ascii="Aptos" w:hAnsi="Aptos" w:cs="Calibri"/>
          <w:b/>
          <w:bCs/>
          <w:sz w:val="22"/>
          <w:szCs w:val="22"/>
          <w:lang w:val="el-GR"/>
        </w:rPr>
        <w:t>Εθνική Χαρτογράφηση και Έκθεση</w:t>
      </w:r>
      <w:r w:rsidRPr="00C76F64">
        <w:rPr>
          <w:rFonts w:ascii="Aptos" w:hAnsi="Aptos" w:cs="Calibri"/>
          <w:sz w:val="22"/>
          <w:szCs w:val="22"/>
          <w:lang w:val="el-GR"/>
        </w:rPr>
        <w:t xml:space="preserve"> </w:t>
      </w:r>
      <w:r w:rsidR="00C76F64">
        <w:rPr>
          <w:rFonts w:ascii="Aptos" w:hAnsi="Aptos" w:cs="Calibri"/>
          <w:sz w:val="22"/>
          <w:szCs w:val="22"/>
          <w:lang w:val="el-GR"/>
        </w:rPr>
        <w:t>για</w:t>
      </w:r>
      <w:r w:rsidRPr="00C76F64">
        <w:rPr>
          <w:rFonts w:ascii="Aptos" w:hAnsi="Aptos" w:cs="Calibri"/>
          <w:sz w:val="22"/>
          <w:szCs w:val="22"/>
          <w:lang w:val="el-GR"/>
        </w:rPr>
        <w:t xml:space="preserve"> Επενδύσε</w:t>
      </w:r>
      <w:r w:rsidR="00C76F64">
        <w:rPr>
          <w:rFonts w:ascii="Aptos" w:hAnsi="Aptos" w:cs="Calibri"/>
          <w:sz w:val="22"/>
          <w:szCs w:val="22"/>
          <w:lang w:val="el-GR"/>
        </w:rPr>
        <w:t>ις</w:t>
      </w:r>
      <w:r w:rsidRPr="00C76F64">
        <w:rPr>
          <w:rFonts w:ascii="Aptos" w:hAnsi="Aptos" w:cs="Calibri"/>
          <w:sz w:val="22"/>
          <w:szCs w:val="22"/>
          <w:lang w:val="el-GR"/>
        </w:rPr>
        <w:t xml:space="preserve"> </w:t>
      </w:r>
      <w:r w:rsidR="00C76F64">
        <w:rPr>
          <w:rFonts w:ascii="Aptos" w:hAnsi="Aptos" w:cs="Calibri"/>
          <w:sz w:val="22"/>
          <w:szCs w:val="22"/>
          <w:lang w:val="el-GR"/>
        </w:rPr>
        <w:t xml:space="preserve">με </w:t>
      </w:r>
      <w:r w:rsidRPr="00C76F64">
        <w:rPr>
          <w:rFonts w:ascii="Aptos" w:hAnsi="Aptos" w:cs="Calibri"/>
          <w:sz w:val="22"/>
          <w:szCs w:val="22"/>
          <w:lang w:val="el-GR"/>
        </w:rPr>
        <w:t xml:space="preserve">Αντίκτυπο στην Ελλάδα. </w:t>
      </w:r>
      <w:r w:rsidR="00C76F64">
        <w:rPr>
          <w:rFonts w:ascii="Aptos" w:hAnsi="Aptos" w:cs="Calibri"/>
          <w:sz w:val="22"/>
          <w:szCs w:val="22"/>
          <w:lang w:val="el-GR"/>
        </w:rPr>
        <w:t>Πρόκειται για έ</w:t>
      </w:r>
      <w:r w:rsidRPr="00C76F64">
        <w:rPr>
          <w:rFonts w:ascii="Aptos" w:hAnsi="Aptos" w:cs="Calibri"/>
          <w:sz w:val="22"/>
          <w:szCs w:val="22"/>
          <w:lang w:val="el-GR"/>
        </w:rPr>
        <w:t>να καθοριστικό ορόσημο στην πορεία της χώρας για την ανάπτυξη ενός ζωντανού και αξιόπιστου οικοσυστήματος βιωσιμότητας και κοινωνικής καινοτομίας.</w:t>
      </w:r>
    </w:p>
    <w:p w14:paraId="1B7AEAD1" w14:textId="77777777" w:rsidR="00A9506F" w:rsidRPr="00C76F64" w:rsidRDefault="00A9506F" w:rsidP="00A9506F">
      <w:pPr>
        <w:jc w:val="both"/>
        <w:rPr>
          <w:rFonts w:ascii="Aptos" w:hAnsi="Aptos" w:cs="Calibri"/>
          <w:sz w:val="22"/>
          <w:szCs w:val="22"/>
          <w:lang w:val="el-GR"/>
        </w:rPr>
      </w:pPr>
    </w:p>
    <w:p w14:paraId="6A751397" w14:textId="6CC5B4D3" w:rsidR="00A9506F" w:rsidRPr="00C76F64" w:rsidRDefault="00A9506F" w:rsidP="00A9506F">
      <w:pPr>
        <w:jc w:val="both"/>
        <w:rPr>
          <w:rFonts w:ascii="Aptos" w:hAnsi="Aptos"/>
          <w:i/>
          <w:iCs/>
          <w:sz w:val="22"/>
          <w:szCs w:val="22"/>
          <w:lang w:val="el-GR"/>
        </w:rPr>
      </w:pPr>
      <w:r w:rsidRPr="00C76F64">
        <w:rPr>
          <w:rFonts w:ascii="Aptos" w:hAnsi="Aptos"/>
          <w:i/>
          <w:iCs/>
          <w:sz w:val="22"/>
          <w:szCs w:val="22"/>
          <w:lang w:val="el-GR"/>
        </w:rPr>
        <w:t xml:space="preserve">«Η Ελλάδα έχει τη δυνατότητα να αναδειχθεί σε ηγέτιδα δύναμη </w:t>
      </w:r>
      <w:r w:rsidR="009C3DF6" w:rsidRPr="00C76F64">
        <w:rPr>
          <w:rFonts w:ascii="Aptos" w:hAnsi="Aptos"/>
          <w:i/>
          <w:iCs/>
          <w:sz w:val="22"/>
          <w:szCs w:val="22"/>
          <w:lang w:val="el-GR"/>
        </w:rPr>
        <w:t xml:space="preserve">του </w:t>
      </w:r>
      <w:r w:rsidR="009C3DF6" w:rsidRPr="00C76F64">
        <w:rPr>
          <w:rFonts w:ascii="Aptos" w:hAnsi="Aptos"/>
          <w:i/>
          <w:iCs/>
          <w:sz w:val="22"/>
          <w:szCs w:val="22"/>
          <w:lang w:val="en-US"/>
        </w:rPr>
        <w:t>Impact</w:t>
      </w:r>
      <w:r w:rsidR="009C3DF6" w:rsidRPr="00C76F64">
        <w:rPr>
          <w:rFonts w:ascii="Aptos" w:hAnsi="Aptos"/>
          <w:i/>
          <w:iCs/>
          <w:sz w:val="22"/>
          <w:szCs w:val="22"/>
          <w:lang w:val="el-GR"/>
        </w:rPr>
        <w:t xml:space="preserve"> </w:t>
      </w:r>
      <w:r w:rsidR="009C3DF6" w:rsidRPr="00C76F64">
        <w:rPr>
          <w:rFonts w:ascii="Aptos" w:hAnsi="Aptos"/>
          <w:i/>
          <w:iCs/>
          <w:sz w:val="22"/>
          <w:szCs w:val="22"/>
          <w:lang w:val="en-US"/>
        </w:rPr>
        <w:t>Investing</w:t>
      </w:r>
      <w:r w:rsidRPr="00C76F64">
        <w:rPr>
          <w:rFonts w:ascii="Aptos" w:hAnsi="Aptos"/>
          <w:i/>
          <w:iCs/>
          <w:sz w:val="22"/>
          <w:szCs w:val="22"/>
          <w:lang w:val="el-GR"/>
        </w:rPr>
        <w:t xml:space="preserve"> στην ευρωπαϊκή περιφέρεια</w:t>
      </w:r>
      <w:r w:rsidR="00C76F64">
        <w:rPr>
          <w:rFonts w:ascii="Aptos" w:hAnsi="Aptos"/>
          <w:i/>
          <w:iCs/>
          <w:sz w:val="22"/>
          <w:szCs w:val="22"/>
          <w:lang w:val="el-GR"/>
        </w:rPr>
        <w:t>,</w:t>
      </w:r>
      <w:r w:rsidR="003D166C" w:rsidRPr="00C76F64">
        <w:rPr>
          <w:rFonts w:ascii="Aptos" w:hAnsi="Aptos"/>
          <w:i/>
          <w:iCs/>
          <w:sz w:val="22"/>
          <w:szCs w:val="22"/>
          <w:lang w:val="el-GR"/>
        </w:rPr>
        <w:t xml:space="preserve"> αξιοποιώντας</w:t>
      </w:r>
      <w:r w:rsidRPr="00C76F64">
        <w:rPr>
          <w:rFonts w:ascii="Aptos" w:hAnsi="Aptos"/>
          <w:i/>
          <w:iCs/>
          <w:sz w:val="22"/>
          <w:szCs w:val="22"/>
          <w:lang w:val="el-GR"/>
        </w:rPr>
        <w:t xml:space="preserve"> ένα εξειδικευμένο Νομοθετικό Πλαίσιο, επεκτάσιμες δομές συνδυαστικής χρηματοδότησης (</w:t>
      </w:r>
      <w:r w:rsidRPr="00C76F64">
        <w:rPr>
          <w:rFonts w:ascii="Aptos" w:hAnsi="Aptos"/>
          <w:i/>
          <w:iCs/>
          <w:sz w:val="22"/>
          <w:szCs w:val="22"/>
        </w:rPr>
        <w:t>blended</w:t>
      </w:r>
      <w:r w:rsidRPr="00C76F64">
        <w:rPr>
          <w:rFonts w:ascii="Aptos" w:hAnsi="Aptos"/>
          <w:i/>
          <w:iCs/>
          <w:sz w:val="22"/>
          <w:szCs w:val="22"/>
          <w:lang w:val="el-GR"/>
        </w:rPr>
        <w:t xml:space="preserve"> </w:t>
      </w:r>
      <w:r w:rsidRPr="00C76F64">
        <w:rPr>
          <w:rFonts w:ascii="Aptos" w:hAnsi="Aptos"/>
          <w:i/>
          <w:iCs/>
          <w:sz w:val="22"/>
          <w:szCs w:val="22"/>
        </w:rPr>
        <w:t>finance</w:t>
      </w:r>
      <w:r w:rsidRPr="00C76F64">
        <w:rPr>
          <w:rFonts w:ascii="Aptos" w:hAnsi="Aptos"/>
          <w:i/>
          <w:iCs/>
          <w:sz w:val="22"/>
          <w:szCs w:val="22"/>
          <w:lang w:val="el-GR"/>
        </w:rPr>
        <w:t>), και νέα θεματικά επενδυτικά προϊόντα που να μετατρέπουν τις φιλοδοξίες σε επενδύσιμες ευκαιρίες»</w:t>
      </w:r>
      <w:r w:rsidR="00C76F64">
        <w:rPr>
          <w:rFonts w:ascii="Aptos" w:hAnsi="Aptos"/>
          <w:i/>
          <w:iCs/>
          <w:sz w:val="22"/>
          <w:szCs w:val="22"/>
          <w:lang w:val="el-GR"/>
        </w:rPr>
        <w:t xml:space="preserve"> σ</w:t>
      </w:r>
      <w:r w:rsidR="00C76F64">
        <w:rPr>
          <w:rFonts w:ascii="Aptos" w:hAnsi="Aptos"/>
          <w:sz w:val="22"/>
          <w:szCs w:val="22"/>
          <w:lang w:val="el-GR"/>
        </w:rPr>
        <w:t xml:space="preserve">ημειώνει ο </w:t>
      </w:r>
      <w:r w:rsidRPr="00C76F64">
        <w:rPr>
          <w:rFonts w:ascii="Aptos" w:hAnsi="Aptos"/>
          <w:sz w:val="22"/>
          <w:szCs w:val="22"/>
          <w:lang w:val="el-GR"/>
        </w:rPr>
        <w:t>Κωστής Τσελένης, Πρόεδρος Δ.Σ</w:t>
      </w:r>
      <w:r w:rsidR="00C76F64" w:rsidRPr="00C76F64">
        <w:rPr>
          <w:rFonts w:ascii="Aptos" w:hAnsi="Aptos"/>
          <w:sz w:val="22"/>
          <w:szCs w:val="22"/>
          <w:lang w:val="el-GR"/>
        </w:rPr>
        <w:t>.</w:t>
      </w:r>
      <w:r w:rsidRPr="00C76F64">
        <w:rPr>
          <w:rFonts w:ascii="Aptos" w:hAnsi="Aptos"/>
          <w:sz w:val="22"/>
          <w:szCs w:val="22"/>
          <w:lang w:val="el-GR"/>
        </w:rPr>
        <w:t xml:space="preserve"> </w:t>
      </w:r>
      <w:r w:rsidR="00C76F64">
        <w:rPr>
          <w:rFonts w:ascii="Aptos" w:hAnsi="Aptos"/>
          <w:sz w:val="22"/>
          <w:szCs w:val="22"/>
          <w:lang w:val="el-GR"/>
        </w:rPr>
        <w:t xml:space="preserve">του </w:t>
      </w:r>
      <w:r w:rsidRPr="00C76F64">
        <w:rPr>
          <w:rFonts w:ascii="Aptos" w:hAnsi="Aptos"/>
          <w:sz w:val="22"/>
          <w:szCs w:val="22"/>
        </w:rPr>
        <w:t>Hellenic</w:t>
      </w:r>
      <w:r w:rsidRPr="00C76F64">
        <w:rPr>
          <w:rFonts w:ascii="Aptos" w:hAnsi="Aptos"/>
          <w:sz w:val="22"/>
          <w:szCs w:val="22"/>
          <w:lang w:val="el-GR"/>
        </w:rPr>
        <w:t xml:space="preserve"> </w:t>
      </w:r>
      <w:r w:rsidRPr="00C76F64">
        <w:rPr>
          <w:rFonts w:ascii="Aptos" w:hAnsi="Aptos"/>
          <w:sz w:val="22"/>
          <w:szCs w:val="22"/>
        </w:rPr>
        <w:t>Impact</w:t>
      </w:r>
      <w:r w:rsidRPr="00C76F64">
        <w:rPr>
          <w:rFonts w:ascii="Aptos" w:hAnsi="Aptos"/>
          <w:sz w:val="22"/>
          <w:szCs w:val="22"/>
          <w:lang w:val="el-GR"/>
        </w:rPr>
        <w:t xml:space="preserve"> </w:t>
      </w:r>
      <w:r w:rsidRPr="00C76F64">
        <w:rPr>
          <w:rFonts w:ascii="Aptos" w:hAnsi="Aptos"/>
          <w:sz w:val="22"/>
          <w:szCs w:val="22"/>
        </w:rPr>
        <w:t>Investing</w:t>
      </w:r>
      <w:r w:rsidRPr="00C76F64">
        <w:rPr>
          <w:rFonts w:ascii="Aptos" w:hAnsi="Aptos"/>
          <w:sz w:val="22"/>
          <w:szCs w:val="22"/>
          <w:lang w:val="el-GR"/>
        </w:rPr>
        <w:t xml:space="preserve"> </w:t>
      </w:r>
      <w:r w:rsidRPr="00C76F64">
        <w:rPr>
          <w:rFonts w:ascii="Aptos" w:hAnsi="Aptos"/>
          <w:sz w:val="22"/>
          <w:szCs w:val="22"/>
        </w:rPr>
        <w:t>Network</w:t>
      </w:r>
      <w:r w:rsidRPr="00C76F64">
        <w:rPr>
          <w:rFonts w:ascii="Aptos" w:hAnsi="Aptos"/>
          <w:sz w:val="22"/>
          <w:szCs w:val="22"/>
          <w:lang w:val="el-GR"/>
        </w:rPr>
        <w:t xml:space="preserve"> </w:t>
      </w:r>
      <w:r w:rsidR="00C76F64">
        <w:rPr>
          <w:rFonts w:ascii="Aptos" w:hAnsi="Aptos"/>
          <w:sz w:val="22"/>
          <w:szCs w:val="22"/>
          <w:lang w:val="el-GR"/>
        </w:rPr>
        <w:t>και</w:t>
      </w:r>
      <w:r w:rsidRPr="00C76F64">
        <w:rPr>
          <w:rFonts w:ascii="Aptos" w:hAnsi="Aptos"/>
          <w:sz w:val="22"/>
          <w:szCs w:val="22"/>
          <w:lang w:val="el-GR"/>
        </w:rPr>
        <w:t xml:space="preserve"> Διευθύνων Σύμβουλος</w:t>
      </w:r>
      <w:r w:rsidR="00C76F64" w:rsidRPr="00C76F64">
        <w:rPr>
          <w:rFonts w:ascii="Aptos" w:hAnsi="Aptos"/>
          <w:sz w:val="22"/>
          <w:szCs w:val="22"/>
          <w:lang w:val="el-GR"/>
        </w:rPr>
        <w:t xml:space="preserve"> </w:t>
      </w:r>
      <w:r w:rsidR="00C76F64">
        <w:rPr>
          <w:rFonts w:ascii="Aptos" w:hAnsi="Aptos"/>
          <w:sz w:val="22"/>
          <w:szCs w:val="22"/>
          <w:lang w:val="el-GR"/>
        </w:rPr>
        <w:t xml:space="preserve">στο </w:t>
      </w:r>
      <w:r w:rsidR="00C76F64" w:rsidRPr="00C76F64">
        <w:rPr>
          <w:rFonts w:ascii="Aptos" w:hAnsi="Aptos"/>
          <w:sz w:val="22"/>
          <w:szCs w:val="22"/>
          <w:lang w:val="en-US"/>
        </w:rPr>
        <w:t>S</w:t>
      </w:r>
      <w:r w:rsidRPr="00C76F64">
        <w:rPr>
          <w:rFonts w:ascii="Aptos" w:hAnsi="Aptos"/>
          <w:sz w:val="22"/>
          <w:szCs w:val="22"/>
        </w:rPr>
        <w:t>wiss</w:t>
      </w:r>
      <w:r w:rsidRPr="00C76F64">
        <w:rPr>
          <w:rFonts w:ascii="Aptos" w:hAnsi="Aptos"/>
          <w:sz w:val="22"/>
          <w:szCs w:val="22"/>
          <w:lang w:val="el-GR"/>
        </w:rPr>
        <w:t xml:space="preserve"> </w:t>
      </w:r>
      <w:r w:rsidRPr="00C76F64">
        <w:rPr>
          <w:rFonts w:ascii="Aptos" w:hAnsi="Aptos"/>
          <w:sz w:val="22"/>
          <w:szCs w:val="22"/>
        </w:rPr>
        <w:t>Impact</w:t>
      </w:r>
      <w:r w:rsidRPr="00C76F64">
        <w:rPr>
          <w:rFonts w:ascii="Aptos" w:hAnsi="Aptos"/>
          <w:sz w:val="22"/>
          <w:szCs w:val="22"/>
          <w:lang w:val="el-GR"/>
        </w:rPr>
        <w:t xml:space="preserve"> </w:t>
      </w:r>
      <w:r w:rsidRPr="00C76F64">
        <w:rPr>
          <w:rFonts w:ascii="Aptos" w:hAnsi="Aptos"/>
          <w:sz w:val="22"/>
          <w:szCs w:val="22"/>
        </w:rPr>
        <w:t>Office</w:t>
      </w:r>
      <w:r w:rsidR="00C76F64">
        <w:rPr>
          <w:rFonts w:ascii="Aptos" w:hAnsi="Aptos"/>
          <w:sz w:val="22"/>
          <w:szCs w:val="22"/>
          <w:lang w:val="el-GR"/>
        </w:rPr>
        <w:t>.</w:t>
      </w:r>
    </w:p>
    <w:p w14:paraId="287D6A17" w14:textId="77777777" w:rsidR="00A9506F" w:rsidRPr="00C76F64" w:rsidRDefault="00A9506F" w:rsidP="00A9506F">
      <w:pPr>
        <w:jc w:val="both"/>
        <w:rPr>
          <w:rFonts w:ascii="Aptos" w:hAnsi="Aptos"/>
          <w:sz w:val="22"/>
          <w:szCs w:val="22"/>
          <w:lang w:val="el-GR"/>
        </w:rPr>
      </w:pPr>
    </w:p>
    <w:p w14:paraId="661F356A" w14:textId="7C505090" w:rsidR="00F8319B" w:rsidRPr="00C76F64" w:rsidRDefault="00701AF4" w:rsidP="00F8319B">
      <w:pPr>
        <w:jc w:val="both"/>
        <w:rPr>
          <w:rFonts w:ascii="Aptos" w:hAnsi="Aptos"/>
          <w:sz w:val="22"/>
          <w:szCs w:val="22"/>
          <w:lang w:val="el-GR"/>
        </w:rPr>
      </w:pPr>
      <w:r w:rsidRPr="00C76F64">
        <w:rPr>
          <w:rFonts w:ascii="Aptos" w:hAnsi="Aptos"/>
          <w:sz w:val="22"/>
          <w:szCs w:val="22"/>
          <w:lang w:val="el-GR"/>
        </w:rPr>
        <w:t xml:space="preserve">Η παγκόσμια αγορά επενδύσεων με κοινωνικό και περιβαλλοντικό αντίκτυπο </w:t>
      </w:r>
      <w:r w:rsidRPr="00C76F64">
        <w:rPr>
          <w:rFonts w:ascii="Aptos" w:hAnsi="Aptos"/>
          <w:b/>
          <w:bCs/>
          <w:sz w:val="22"/>
          <w:szCs w:val="22"/>
          <w:lang w:val="el-GR"/>
        </w:rPr>
        <w:t>ξεπερνά το 1 τρι</w:t>
      </w:r>
      <w:r w:rsidR="00691E5B" w:rsidRPr="00C76F64">
        <w:rPr>
          <w:rFonts w:ascii="Aptos" w:hAnsi="Aptos"/>
          <w:b/>
          <w:bCs/>
          <w:sz w:val="22"/>
          <w:szCs w:val="22"/>
          <w:lang w:val="el-GR"/>
        </w:rPr>
        <w:t>σεκατομμύριο δολάρια</w:t>
      </w:r>
      <w:r w:rsidR="00691E5B" w:rsidRPr="00C76F64">
        <w:rPr>
          <w:rFonts w:ascii="Aptos" w:hAnsi="Aptos"/>
          <w:sz w:val="22"/>
          <w:szCs w:val="22"/>
          <w:lang w:val="el-GR"/>
        </w:rPr>
        <w:t xml:space="preserve">, με την Ελλάδα να διαθέτει σημαντικές προοπτικές προσέλκυσης κεφαλαίων </w:t>
      </w:r>
      <w:r w:rsidR="00691E5B" w:rsidRPr="00C76F64">
        <w:rPr>
          <w:rFonts w:ascii="Aptos" w:hAnsi="Aptos"/>
          <w:b/>
          <w:bCs/>
          <w:sz w:val="22"/>
          <w:szCs w:val="22"/>
          <w:lang w:val="el-GR"/>
        </w:rPr>
        <w:t xml:space="preserve">χάρη στη στρατηγική της θέση, </w:t>
      </w:r>
      <w:r w:rsidR="00C76F64">
        <w:rPr>
          <w:rFonts w:ascii="Aptos" w:hAnsi="Aptos"/>
          <w:b/>
          <w:bCs/>
          <w:sz w:val="22"/>
          <w:szCs w:val="22"/>
          <w:lang w:val="el-GR"/>
        </w:rPr>
        <w:t>σ</w:t>
      </w:r>
      <w:r w:rsidR="00691E5B" w:rsidRPr="00C76F64">
        <w:rPr>
          <w:rFonts w:ascii="Aptos" w:hAnsi="Aptos"/>
          <w:b/>
          <w:bCs/>
          <w:sz w:val="22"/>
          <w:szCs w:val="22"/>
          <w:lang w:val="el-GR"/>
        </w:rPr>
        <w:t>τον φυ</w:t>
      </w:r>
      <w:r w:rsidR="008B63B7" w:rsidRPr="00C76F64">
        <w:rPr>
          <w:rFonts w:ascii="Aptos" w:hAnsi="Aptos"/>
          <w:b/>
          <w:bCs/>
          <w:sz w:val="22"/>
          <w:szCs w:val="22"/>
          <w:lang w:val="el-GR"/>
        </w:rPr>
        <w:t>σ</w:t>
      </w:r>
      <w:r w:rsidR="00691E5B" w:rsidRPr="00C76F64">
        <w:rPr>
          <w:rFonts w:ascii="Aptos" w:hAnsi="Aptos"/>
          <w:b/>
          <w:bCs/>
          <w:sz w:val="22"/>
          <w:szCs w:val="22"/>
          <w:lang w:val="el-GR"/>
        </w:rPr>
        <w:t xml:space="preserve">ικό της πλούτο και </w:t>
      </w:r>
      <w:r w:rsidR="00C76F64">
        <w:rPr>
          <w:rFonts w:ascii="Aptos" w:hAnsi="Aptos"/>
          <w:b/>
          <w:bCs/>
          <w:sz w:val="22"/>
          <w:szCs w:val="22"/>
          <w:lang w:val="el-GR"/>
        </w:rPr>
        <w:t>σ</w:t>
      </w:r>
      <w:r w:rsidR="00691E5B" w:rsidRPr="00C76F64">
        <w:rPr>
          <w:rFonts w:ascii="Aptos" w:hAnsi="Aptos"/>
          <w:b/>
          <w:bCs/>
          <w:sz w:val="22"/>
          <w:szCs w:val="22"/>
          <w:lang w:val="el-GR"/>
        </w:rPr>
        <w:t>το επιχειρηματικό της δυναμικό</w:t>
      </w:r>
      <w:r w:rsidR="00691E5B" w:rsidRPr="00C76F64">
        <w:rPr>
          <w:rFonts w:ascii="Aptos" w:hAnsi="Aptos"/>
          <w:sz w:val="22"/>
          <w:szCs w:val="22"/>
          <w:lang w:val="el-GR"/>
        </w:rPr>
        <w:t>.</w:t>
      </w:r>
    </w:p>
    <w:p w14:paraId="08C76F10" w14:textId="77777777" w:rsidR="00F8319B" w:rsidRPr="00C76F64" w:rsidRDefault="00F8319B" w:rsidP="00F8319B">
      <w:pPr>
        <w:jc w:val="both"/>
        <w:rPr>
          <w:rFonts w:ascii="Aptos" w:hAnsi="Aptos"/>
          <w:sz w:val="22"/>
          <w:szCs w:val="22"/>
          <w:lang w:val="el-GR"/>
        </w:rPr>
      </w:pPr>
    </w:p>
    <w:p w14:paraId="42B6F34A" w14:textId="65BD4548" w:rsidR="003E7F7F" w:rsidRPr="00C76F64" w:rsidRDefault="00F8319B" w:rsidP="00A9506F">
      <w:pPr>
        <w:jc w:val="both"/>
        <w:rPr>
          <w:rFonts w:ascii="Aptos" w:hAnsi="Aptos"/>
          <w:sz w:val="22"/>
          <w:szCs w:val="22"/>
          <w:lang w:val="el-GR"/>
        </w:rPr>
      </w:pPr>
      <w:r w:rsidRPr="00C76F64">
        <w:rPr>
          <w:rFonts w:ascii="Aptos" w:hAnsi="Aptos"/>
          <w:sz w:val="22"/>
          <w:szCs w:val="22"/>
          <w:lang w:val="el-GR"/>
        </w:rPr>
        <w:t xml:space="preserve">Η Έκθεση του HIIN καταγράφει τις υφιστάμενες επενδύσεις, εντοπίζει τα βασικά εμπόδια, όπως η περιορισμένη χρήση εργαλείων μέτρησης και η δυσκολία πρόσβασης σε χρηματοδότηση, και προτείνει </w:t>
      </w:r>
      <w:r w:rsidRPr="00C76F64">
        <w:rPr>
          <w:rFonts w:ascii="Aptos" w:hAnsi="Aptos"/>
          <w:sz w:val="22"/>
          <w:szCs w:val="22"/>
          <w:lang w:val="el-GR"/>
        </w:rPr>
        <w:lastRenderedPageBreak/>
        <w:t xml:space="preserve">έναν </w:t>
      </w:r>
      <w:r w:rsidRPr="00C76F64">
        <w:rPr>
          <w:rFonts w:ascii="Aptos" w:hAnsi="Aptos"/>
          <w:b/>
          <w:bCs/>
          <w:sz w:val="22"/>
          <w:szCs w:val="22"/>
          <w:lang w:val="el-GR"/>
        </w:rPr>
        <w:t>πρακτικό οδικό χάρτη για τη σταδιακή ανάπτυξη του οικοσυστήματος</w:t>
      </w:r>
      <w:r w:rsidRPr="00C76F64">
        <w:rPr>
          <w:rFonts w:ascii="Aptos" w:hAnsi="Aptos"/>
          <w:sz w:val="22"/>
          <w:szCs w:val="22"/>
          <w:lang w:val="el-GR"/>
        </w:rPr>
        <w:t xml:space="preserve"> και τη διασύνδεσή του με τη διεθνή αγορά. </w:t>
      </w:r>
    </w:p>
    <w:p w14:paraId="3F7BD660" w14:textId="77777777" w:rsidR="00A9506F" w:rsidRPr="00C76F64" w:rsidRDefault="00A9506F" w:rsidP="00A9506F">
      <w:pPr>
        <w:jc w:val="both"/>
        <w:rPr>
          <w:rFonts w:ascii="Aptos" w:eastAsiaTheme="majorEastAsia" w:hAnsi="Aptos" w:cstheme="majorBidi"/>
          <w:sz w:val="22"/>
          <w:szCs w:val="22"/>
          <w:lang w:val="el-GR"/>
        </w:rPr>
      </w:pPr>
    </w:p>
    <w:p w14:paraId="0CDBE870" w14:textId="54E6ACA9" w:rsidR="00A9506F" w:rsidRPr="00C76F64" w:rsidRDefault="00A9506F" w:rsidP="00A9506F">
      <w:pPr>
        <w:jc w:val="both"/>
        <w:rPr>
          <w:rFonts w:ascii="Aptos" w:eastAsiaTheme="majorEastAsia" w:hAnsi="Aptos" w:cstheme="majorBidi"/>
          <w:sz w:val="22"/>
          <w:szCs w:val="22"/>
          <w:lang w:val="el-GR"/>
        </w:rPr>
      </w:pPr>
      <w:r w:rsidRPr="00C76F64">
        <w:rPr>
          <w:rFonts w:ascii="Aptos" w:eastAsiaTheme="majorEastAsia" w:hAnsi="Aptos" w:cstheme="majorBidi"/>
          <w:b/>
          <w:bCs/>
          <w:sz w:val="22"/>
          <w:szCs w:val="22"/>
          <w:lang w:val="el-GR"/>
        </w:rPr>
        <w:t>Το οικοσύστημα</w:t>
      </w:r>
      <w:r w:rsidR="00A75E59" w:rsidRPr="00C76F64">
        <w:rPr>
          <w:rFonts w:ascii="Aptos" w:eastAsiaTheme="majorEastAsia" w:hAnsi="Aptos" w:cstheme="majorBidi"/>
          <w:b/>
          <w:bCs/>
          <w:sz w:val="22"/>
          <w:szCs w:val="22"/>
          <w:lang w:val="el-GR"/>
        </w:rPr>
        <w:t xml:space="preserve"> του</w:t>
      </w:r>
      <w:r w:rsidRPr="00C76F64">
        <w:rPr>
          <w:rFonts w:ascii="Aptos" w:eastAsiaTheme="majorEastAsia" w:hAnsi="Aptos" w:cstheme="majorBidi"/>
          <w:b/>
          <w:bCs/>
          <w:sz w:val="22"/>
          <w:szCs w:val="22"/>
          <w:lang w:val="el-GR"/>
        </w:rPr>
        <w:t xml:space="preserve"> </w:t>
      </w:r>
      <w:r w:rsidR="00EF4DB4" w:rsidRPr="00C76F64">
        <w:rPr>
          <w:rFonts w:ascii="Aptos" w:eastAsiaTheme="majorEastAsia" w:hAnsi="Aptos" w:cstheme="majorBidi"/>
          <w:b/>
          <w:bCs/>
          <w:sz w:val="22"/>
          <w:szCs w:val="22"/>
          <w:lang w:val="en-US"/>
        </w:rPr>
        <w:t>Impact</w:t>
      </w:r>
      <w:r w:rsidR="00EF4DB4" w:rsidRPr="00C76F64">
        <w:rPr>
          <w:rFonts w:ascii="Aptos" w:eastAsiaTheme="majorEastAsia" w:hAnsi="Aptos" w:cstheme="majorBidi"/>
          <w:b/>
          <w:bCs/>
          <w:sz w:val="22"/>
          <w:szCs w:val="22"/>
          <w:lang w:val="el-GR"/>
        </w:rPr>
        <w:t xml:space="preserve"> </w:t>
      </w:r>
      <w:r w:rsidR="00EF4DB4" w:rsidRPr="00C76F64">
        <w:rPr>
          <w:rFonts w:ascii="Aptos" w:eastAsiaTheme="majorEastAsia" w:hAnsi="Aptos" w:cstheme="majorBidi"/>
          <w:b/>
          <w:bCs/>
          <w:sz w:val="22"/>
          <w:szCs w:val="22"/>
          <w:lang w:val="en-US"/>
        </w:rPr>
        <w:t>Investing</w:t>
      </w:r>
      <w:r w:rsidRPr="00C76F64">
        <w:rPr>
          <w:rFonts w:ascii="Aptos" w:eastAsiaTheme="majorEastAsia" w:hAnsi="Aptos" w:cstheme="majorBidi"/>
          <w:b/>
          <w:bCs/>
          <w:sz w:val="22"/>
          <w:szCs w:val="22"/>
          <w:lang w:val="el-GR"/>
        </w:rPr>
        <w:t xml:space="preserve"> στην Ελλάδα</w:t>
      </w:r>
      <w:r w:rsidRPr="00C76F64">
        <w:rPr>
          <w:rFonts w:ascii="Aptos" w:eastAsiaTheme="majorEastAsia" w:hAnsi="Aptos" w:cstheme="majorBidi"/>
          <w:sz w:val="22"/>
          <w:szCs w:val="22"/>
          <w:lang w:val="el-GR"/>
        </w:rPr>
        <w:t xml:space="preserve"> παραμένει σε πρώιμο στάδιο, αλλά παρουσιάζει σαφή δυναμική</w:t>
      </w:r>
      <w:r w:rsidR="00F8319B" w:rsidRPr="00C76F64">
        <w:rPr>
          <w:rFonts w:ascii="Aptos" w:eastAsiaTheme="majorEastAsia" w:hAnsi="Aptos" w:cstheme="majorBidi"/>
          <w:sz w:val="22"/>
          <w:szCs w:val="22"/>
          <w:lang w:val="el-GR"/>
        </w:rPr>
        <w:t xml:space="preserve">, με υποστηρικτές κορυφαία </w:t>
      </w:r>
      <w:r w:rsidR="00F8319B" w:rsidRPr="00C76F64">
        <w:rPr>
          <w:rFonts w:ascii="Aptos" w:eastAsiaTheme="majorEastAsia" w:hAnsi="Aptos" w:cstheme="majorBidi"/>
          <w:sz w:val="22"/>
          <w:szCs w:val="22"/>
          <w:lang w:val="en-US"/>
        </w:rPr>
        <w:t>C</w:t>
      </w:r>
      <w:r w:rsidR="00F8319B" w:rsidRPr="00C76F64">
        <w:rPr>
          <w:rFonts w:ascii="Aptos" w:eastAsiaTheme="majorEastAsia" w:hAnsi="Aptos" w:cstheme="majorBidi"/>
          <w:sz w:val="22"/>
          <w:szCs w:val="22"/>
          <w:lang w:val="el-GR"/>
        </w:rPr>
        <w:t>-</w:t>
      </w:r>
      <w:r w:rsidR="00F8319B" w:rsidRPr="00C76F64">
        <w:rPr>
          <w:rFonts w:ascii="Aptos" w:eastAsiaTheme="majorEastAsia" w:hAnsi="Aptos" w:cstheme="majorBidi"/>
          <w:sz w:val="22"/>
          <w:szCs w:val="22"/>
          <w:lang w:val="en-US"/>
        </w:rPr>
        <w:t>level</w:t>
      </w:r>
      <w:r w:rsidR="00F8319B" w:rsidRPr="00C76F64">
        <w:rPr>
          <w:rFonts w:ascii="Aptos" w:eastAsiaTheme="majorEastAsia" w:hAnsi="Aptos" w:cstheme="majorBidi"/>
          <w:sz w:val="22"/>
          <w:szCs w:val="22"/>
          <w:lang w:val="el-GR"/>
        </w:rPr>
        <w:t xml:space="preserve"> στελέχη την ελληνικής και παγκόσμιας αγοράς</w:t>
      </w:r>
      <w:r w:rsidRPr="00C76F64">
        <w:rPr>
          <w:rFonts w:ascii="Aptos" w:eastAsiaTheme="majorEastAsia" w:hAnsi="Aptos" w:cstheme="majorBidi"/>
          <w:sz w:val="22"/>
          <w:szCs w:val="22"/>
          <w:lang w:val="el-GR"/>
        </w:rPr>
        <w:t xml:space="preserve">. </w:t>
      </w:r>
      <w:r w:rsidR="00D36CC6" w:rsidRPr="00C76F64">
        <w:rPr>
          <w:rFonts w:ascii="Aptos" w:eastAsiaTheme="majorEastAsia" w:hAnsi="Aptos" w:cstheme="majorBidi"/>
          <w:sz w:val="22"/>
          <w:szCs w:val="22"/>
          <w:lang w:val="el-GR"/>
        </w:rPr>
        <w:t>Ειδικότερα,</w:t>
      </w:r>
      <w:r w:rsidRPr="00C76F64">
        <w:rPr>
          <w:rFonts w:ascii="Aptos" w:eastAsiaTheme="majorEastAsia" w:hAnsi="Aptos" w:cstheme="majorBidi"/>
          <w:sz w:val="22"/>
          <w:szCs w:val="22"/>
          <w:lang w:val="el-GR"/>
        </w:rPr>
        <w:t xml:space="preserve"> αρχίζουν να διαμορφώνονται και στοχευμένες στρατηγικές </w:t>
      </w:r>
      <w:r w:rsidR="00EF4DB4" w:rsidRPr="00C76F64">
        <w:rPr>
          <w:rFonts w:ascii="Aptos" w:eastAsiaTheme="majorEastAsia" w:hAnsi="Aptos" w:cstheme="majorBidi"/>
          <w:sz w:val="22"/>
          <w:szCs w:val="22"/>
          <w:lang w:val="el-GR"/>
        </w:rPr>
        <w:t>ιδιαίτερα από δημόσιους φορείς,</w:t>
      </w:r>
      <w:r w:rsidRPr="00C76F64">
        <w:rPr>
          <w:rFonts w:ascii="Aptos" w:eastAsiaTheme="majorEastAsia" w:hAnsi="Aptos" w:cstheme="majorBidi"/>
          <w:sz w:val="22"/>
          <w:szCs w:val="22"/>
          <w:lang w:val="el-GR"/>
        </w:rPr>
        <w:t xml:space="preserve"> όπως το Ευρωπαϊκό Ταμείο Επενδύσεων (</w:t>
      </w:r>
      <w:r w:rsidRPr="00C76F64">
        <w:rPr>
          <w:rFonts w:ascii="Aptos" w:eastAsiaTheme="majorEastAsia" w:hAnsi="Aptos" w:cstheme="majorBidi"/>
          <w:sz w:val="22"/>
          <w:szCs w:val="22"/>
        </w:rPr>
        <w:t>EIF</w:t>
      </w:r>
      <w:r w:rsidRPr="00C76F64">
        <w:rPr>
          <w:rFonts w:ascii="Aptos" w:eastAsiaTheme="majorEastAsia" w:hAnsi="Aptos" w:cstheme="majorBidi"/>
          <w:sz w:val="22"/>
          <w:szCs w:val="22"/>
          <w:lang w:val="el-GR"/>
        </w:rPr>
        <w:t>), η Ελληνική Αναπτυξιακή Τράπεζα Επενδύσεων (</w:t>
      </w:r>
      <w:r w:rsidRPr="00C76F64">
        <w:rPr>
          <w:rFonts w:ascii="Aptos" w:eastAsiaTheme="majorEastAsia" w:hAnsi="Aptos" w:cstheme="majorBidi"/>
          <w:sz w:val="22"/>
          <w:szCs w:val="22"/>
        </w:rPr>
        <w:t>HDBI</w:t>
      </w:r>
      <w:r w:rsidRPr="00C76F64">
        <w:rPr>
          <w:rFonts w:ascii="Aptos" w:eastAsiaTheme="majorEastAsia" w:hAnsi="Aptos" w:cstheme="majorBidi"/>
          <w:sz w:val="22"/>
          <w:szCs w:val="22"/>
          <w:lang w:val="el-GR"/>
        </w:rPr>
        <w:t>) και το Ταμείο Ανάκαμψης και Ανθεκτικότητας (</w:t>
      </w:r>
      <w:r w:rsidRPr="00C76F64">
        <w:rPr>
          <w:rFonts w:ascii="Aptos" w:eastAsiaTheme="majorEastAsia" w:hAnsi="Aptos" w:cstheme="majorBidi"/>
          <w:sz w:val="22"/>
          <w:szCs w:val="22"/>
        </w:rPr>
        <w:t>RRF</w:t>
      </w:r>
      <w:r w:rsidRPr="00C76F64">
        <w:rPr>
          <w:rFonts w:ascii="Aptos" w:eastAsiaTheme="majorEastAsia" w:hAnsi="Aptos" w:cstheme="majorBidi"/>
          <w:sz w:val="22"/>
          <w:szCs w:val="22"/>
          <w:lang w:val="el-GR"/>
        </w:rPr>
        <w:t xml:space="preserve">) </w:t>
      </w:r>
      <w:r w:rsidR="00D067FC" w:rsidRPr="00C76F64">
        <w:rPr>
          <w:rFonts w:ascii="Aptos" w:eastAsiaTheme="majorEastAsia" w:hAnsi="Aptos" w:cstheme="majorBidi"/>
          <w:sz w:val="22"/>
          <w:szCs w:val="22"/>
          <w:lang w:val="el-GR"/>
        </w:rPr>
        <w:t>ενισχύοντας</w:t>
      </w:r>
      <w:r w:rsidRPr="00C76F64">
        <w:rPr>
          <w:rFonts w:ascii="Aptos" w:eastAsiaTheme="majorEastAsia" w:hAnsi="Aptos" w:cstheme="majorBidi"/>
          <w:sz w:val="22"/>
          <w:szCs w:val="22"/>
          <w:lang w:val="el-GR"/>
        </w:rPr>
        <w:t xml:space="preserve"> την προσφορά κεφαλαίων, ενώ το ιδιωτικό κεφάλαιο εμφανίζεται ακόμη συγκρατημένο, αλλά με αυξανόμενο ενδιαφέρον.</w:t>
      </w:r>
      <w:r w:rsidR="00F8319B" w:rsidRPr="00C76F64">
        <w:rPr>
          <w:rFonts w:ascii="Aptos" w:eastAsiaTheme="majorEastAsia" w:hAnsi="Aptos" w:cstheme="majorBidi"/>
          <w:sz w:val="22"/>
          <w:szCs w:val="22"/>
          <w:lang w:val="el-GR"/>
        </w:rPr>
        <w:t xml:space="preserve"> </w:t>
      </w:r>
    </w:p>
    <w:p w14:paraId="6B70C6B5" w14:textId="77777777" w:rsidR="00A9506F" w:rsidRPr="00C76F64" w:rsidRDefault="00A9506F" w:rsidP="00A9506F">
      <w:pPr>
        <w:jc w:val="both"/>
        <w:rPr>
          <w:rFonts w:ascii="Aptos" w:eastAsiaTheme="majorEastAsia" w:hAnsi="Aptos" w:cstheme="majorBidi"/>
          <w:sz w:val="22"/>
          <w:szCs w:val="22"/>
          <w:lang w:val="el-GR"/>
        </w:rPr>
      </w:pPr>
    </w:p>
    <w:p w14:paraId="623A96B2" w14:textId="5F2A0DD5" w:rsidR="00575898" w:rsidRPr="00C76F64" w:rsidRDefault="00A9506F" w:rsidP="00A9506F">
      <w:pPr>
        <w:jc w:val="both"/>
        <w:rPr>
          <w:rFonts w:ascii="Aptos" w:eastAsiaTheme="majorEastAsia" w:hAnsi="Aptos" w:cstheme="majorBidi"/>
          <w:sz w:val="22"/>
          <w:szCs w:val="22"/>
          <w:lang w:val="el-GR"/>
        </w:rPr>
      </w:pPr>
      <w:r w:rsidRPr="00C76F64">
        <w:rPr>
          <w:rFonts w:ascii="Aptos" w:eastAsiaTheme="majorEastAsia" w:hAnsi="Aptos" w:cstheme="majorBidi"/>
          <w:sz w:val="22"/>
          <w:szCs w:val="22"/>
          <w:lang w:val="el-GR"/>
        </w:rPr>
        <w:t>Η δημιουργία μιας</w:t>
      </w:r>
      <w:r w:rsidR="00C76F64">
        <w:rPr>
          <w:rFonts w:ascii="Aptos" w:eastAsiaTheme="majorEastAsia" w:hAnsi="Aptos" w:cstheme="majorBidi"/>
          <w:sz w:val="22"/>
          <w:szCs w:val="22"/>
          <w:lang w:val="el-GR"/>
        </w:rPr>
        <w:t xml:space="preserve"> </w:t>
      </w:r>
      <w:r w:rsidRPr="00C76F64">
        <w:rPr>
          <w:rFonts w:ascii="Aptos" w:eastAsiaTheme="majorEastAsia" w:hAnsi="Aptos" w:cstheme="majorBidi"/>
          <w:sz w:val="22"/>
          <w:szCs w:val="22"/>
          <w:lang w:val="el-GR"/>
        </w:rPr>
        <w:t>αγοράς</w:t>
      </w:r>
      <w:r w:rsidR="00C76F64">
        <w:rPr>
          <w:rFonts w:ascii="Aptos" w:eastAsiaTheme="majorEastAsia" w:hAnsi="Aptos" w:cstheme="majorBidi"/>
          <w:sz w:val="22"/>
          <w:szCs w:val="22"/>
          <w:lang w:val="el-GR"/>
        </w:rPr>
        <w:t xml:space="preserve"> με πιο δομημένη αρχιτεκτονική</w:t>
      </w:r>
      <w:r w:rsidR="00547184" w:rsidRPr="00C76F64">
        <w:rPr>
          <w:rFonts w:ascii="Aptos" w:eastAsiaTheme="majorEastAsia" w:hAnsi="Aptos" w:cstheme="majorBidi"/>
          <w:sz w:val="22"/>
          <w:szCs w:val="22"/>
          <w:lang w:val="el-GR"/>
        </w:rPr>
        <w:t xml:space="preserve"> </w:t>
      </w:r>
      <w:r w:rsidR="00062B79" w:rsidRPr="00C76F64">
        <w:rPr>
          <w:rFonts w:ascii="Aptos" w:eastAsiaTheme="majorEastAsia" w:hAnsi="Aptos" w:cstheme="majorBidi"/>
          <w:sz w:val="22"/>
          <w:szCs w:val="22"/>
          <w:lang w:val="el-GR"/>
        </w:rPr>
        <w:t>-</w:t>
      </w:r>
      <w:r w:rsidRPr="00C76F64">
        <w:rPr>
          <w:rFonts w:ascii="Aptos" w:eastAsiaTheme="majorEastAsia" w:hAnsi="Aptos" w:cstheme="majorBidi"/>
          <w:sz w:val="22"/>
          <w:szCs w:val="22"/>
          <w:lang w:val="el-GR"/>
        </w:rPr>
        <w:t xml:space="preserve">μέσω </w:t>
      </w:r>
      <w:r w:rsidRPr="00C76F64">
        <w:rPr>
          <w:rFonts w:ascii="Aptos" w:eastAsiaTheme="majorEastAsia" w:hAnsi="Aptos" w:cstheme="majorBidi"/>
          <w:sz w:val="22"/>
          <w:szCs w:val="22"/>
        </w:rPr>
        <w:t>blended</w:t>
      </w:r>
      <w:r w:rsidRPr="00C76F64">
        <w:rPr>
          <w:rFonts w:ascii="Aptos" w:eastAsiaTheme="majorEastAsia" w:hAnsi="Aptos" w:cstheme="majorBidi"/>
          <w:sz w:val="22"/>
          <w:szCs w:val="22"/>
          <w:lang w:val="el-GR"/>
        </w:rPr>
        <w:t xml:space="preserve"> </w:t>
      </w:r>
      <w:r w:rsidRPr="00C76F64">
        <w:rPr>
          <w:rFonts w:ascii="Aptos" w:eastAsiaTheme="majorEastAsia" w:hAnsi="Aptos" w:cstheme="majorBidi"/>
          <w:sz w:val="22"/>
          <w:szCs w:val="22"/>
        </w:rPr>
        <w:t>finance</w:t>
      </w:r>
      <w:r w:rsidRPr="00C76F64">
        <w:rPr>
          <w:rFonts w:ascii="Aptos" w:eastAsiaTheme="majorEastAsia" w:hAnsi="Aptos" w:cstheme="majorBidi"/>
          <w:sz w:val="22"/>
          <w:szCs w:val="22"/>
          <w:lang w:val="el-GR"/>
        </w:rPr>
        <w:t xml:space="preserve"> εργαλείων, </w:t>
      </w:r>
      <w:r w:rsidRPr="00C76F64">
        <w:rPr>
          <w:rFonts w:ascii="Aptos" w:eastAsiaTheme="majorEastAsia" w:hAnsi="Aptos" w:cstheme="majorBidi"/>
          <w:sz w:val="22"/>
          <w:szCs w:val="22"/>
        </w:rPr>
        <w:t>outcome</w:t>
      </w:r>
      <w:r w:rsidRPr="00C76F64">
        <w:rPr>
          <w:rFonts w:ascii="Aptos" w:eastAsiaTheme="majorEastAsia" w:hAnsi="Aptos" w:cstheme="majorBidi"/>
          <w:sz w:val="22"/>
          <w:szCs w:val="22"/>
          <w:lang w:val="el-GR"/>
        </w:rPr>
        <w:t>-</w:t>
      </w:r>
      <w:r w:rsidRPr="00C76F64">
        <w:rPr>
          <w:rFonts w:ascii="Aptos" w:eastAsiaTheme="majorEastAsia" w:hAnsi="Aptos" w:cstheme="majorBidi"/>
          <w:sz w:val="22"/>
          <w:szCs w:val="22"/>
        </w:rPr>
        <w:t>linked</w:t>
      </w:r>
      <w:r w:rsidRPr="00C76F64">
        <w:rPr>
          <w:rFonts w:ascii="Aptos" w:eastAsiaTheme="majorEastAsia" w:hAnsi="Aptos" w:cstheme="majorBidi"/>
          <w:sz w:val="22"/>
          <w:szCs w:val="22"/>
          <w:lang w:val="el-GR"/>
        </w:rPr>
        <w:t xml:space="preserve"> προϊόντων και πιο σαφούς ρυθμιστικού πλαισίου</w:t>
      </w:r>
      <w:r w:rsidR="00062B79" w:rsidRPr="00C76F64">
        <w:rPr>
          <w:rFonts w:ascii="Aptos" w:eastAsiaTheme="majorEastAsia" w:hAnsi="Aptos" w:cstheme="majorBidi"/>
          <w:sz w:val="22"/>
          <w:szCs w:val="22"/>
          <w:lang w:val="el-GR"/>
        </w:rPr>
        <w:t>-</w:t>
      </w:r>
      <w:r w:rsidR="00547184" w:rsidRPr="00C76F64">
        <w:rPr>
          <w:rFonts w:ascii="Aptos" w:eastAsiaTheme="majorEastAsia" w:hAnsi="Aptos" w:cstheme="majorBidi"/>
          <w:sz w:val="22"/>
          <w:szCs w:val="22"/>
          <w:lang w:val="el-GR"/>
        </w:rPr>
        <w:t xml:space="preserve"> </w:t>
      </w:r>
      <w:r w:rsidRPr="00C76F64">
        <w:rPr>
          <w:rFonts w:ascii="Aptos" w:eastAsiaTheme="majorEastAsia" w:hAnsi="Aptos" w:cstheme="majorBidi"/>
          <w:sz w:val="22"/>
          <w:szCs w:val="22"/>
          <w:lang w:val="el-GR"/>
        </w:rPr>
        <w:t xml:space="preserve">θα είναι καθοριστική για την </w:t>
      </w:r>
      <w:r w:rsidRPr="00F97374">
        <w:rPr>
          <w:rFonts w:ascii="Aptos" w:eastAsiaTheme="majorEastAsia" w:hAnsi="Aptos" w:cstheme="majorBidi"/>
          <w:b/>
          <w:bCs/>
          <w:sz w:val="22"/>
          <w:szCs w:val="22"/>
          <w:lang w:val="el-GR"/>
        </w:rPr>
        <w:t>ενεργοποίηση θεσμικών κεφαλαίων σε μεγάλη κλίμακα</w:t>
      </w:r>
      <w:r w:rsidRPr="00C76F64">
        <w:rPr>
          <w:rFonts w:ascii="Aptos" w:eastAsiaTheme="majorEastAsia" w:hAnsi="Aptos" w:cstheme="majorBidi"/>
          <w:sz w:val="22"/>
          <w:szCs w:val="22"/>
          <w:lang w:val="el-GR"/>
        </w:rPr>
        <w:t>.</w:t>
      </w:r>
      <w:r w:rsidR="000313DF" w:rsidRPr="00C76F64">
        <w:rPr>
          <w:rFonts w:ascii="Aptos" w:eastAsiaTheme="majorEastAsia" w:hAnsi="Aptos" w:cstheme="majorBidi"/>
          <w:sz w:val="22"/>
          <w:szCs w:val="22"/>
          <w:lang w:val="el-GR"/>
        </w:rPr>
        <w:t xml:space="preserve"> </w:t>
      </w:r>
      <w:r w:rsidR="00C76F64">
        <w:rPr>
          <w:rFonts w:ascii="Aptos" w:eastAsiaTheme="majorEastAsia" w:hAnsi="Aptos" w:cstheme="majorBidi"/>
          <w:sz w:val="22"/>
          <w:szCs w:val="22"/>
          <w:lang w:val="el-GR"/>
        </w:rPr>
        <w:t>Θα ενισχυθούν</w:t>
      </w:r>
      <w:r w:rsidR="006C343C" w:rsidRPr="00C76F64">
        <w:rPr>
          <w:rFonts w:ascii="Aptos" w:eastAsiaTheme="majorEastAsia" w:hAnsi="Aptos" w:cstheme="majorBidi"/>
          <w:sz w:val="22"/>
          <w:szCs w:val="22"/>
          <w:lang w:val="el-GR"/>
        </w:rPr>
        <w:t xml:space="preserve"> έτσι και </w:t>
      </w:r>
      <w:r w:rsidR="00042A93" w:rsidRPr="00C76F64">
        <w:rPr>
          <w:rFonts w:ascii="Aptos" w:eastAsiaTheme="majorEastAsia" w:hAnsi="Aptos" w:cstheme="majorBidi"/>
          <w:sz w:val="22"/>
          <w:szCs w:val="22"/>
          <w:lang w:val="el-GR"/>
        </w:rPr>
        <w:t>αρκ</w:t>
      </w:r>
      <w:r w:rsidR="00793E6E" w:rsidRPr="00C76F64">
        <w:rPr>
          <w:rFonts w:ascii="Aptos" w:eastAsiaTheme="majorEastAsia" w:hAnsi="Aptos" w:cstheme="majorBidi"/>
          <w:sz w:val="22"/>
          <w:szCs w:val="22"/>
          <w:lang w:val="el-GR"/>
        </w:rPr>
        <w:t>ετές επιχειρήσεις,</w:t>
      </w:r>
      <w:r w:rsidR="006C343C" w:rsidRPr="00C76F64">
        <w:rPr>
          <w:rFonts w:ascii="Aptos" w:eastAsiaTheme="majorEastAsia" w:hAnsi="Aptos" w:cstheme="majorBidi"/>
          <w:sz w:val="22"/>
          <w:szCs w:val="22"/>
          <w:lang w:val="el-GR"/>
        </w:rPr>
        <w:t xml:space="preserve"> που</w:t>
      </w:r>
      <w:r w:rsidR="00C76F64">
        <w:rPr>
          <w:rFonts w:ascii="Aptos" w:eastAsiaTheme="majorEastAsia" w:hAnsi="Aptos" w:cstheme="majorBidi"/>
          <w:sz w:val="22"/>
          <w:szCs w:val="22"/>
          <w:lang w:val="el-GR"/>
        </w:rPr>
        <w:t>,</w:t>
      </w:r>
      <w:r w:rsidR="00793E6E" w:rsidRPr="00C76F64">
        <w:rPr>
          <w:rFonts w:ascii="Aptos" w:eastAsiaTheme="majorEastAsia" w:hAnsi="Aptos" w:cstheme="majorBidi"/>
          <w:sz w:val="22"/>
          <w:szCs w:val="22"/>
          <w:lang w:val="el-GR"/>
        </w:rPr>
        <w:t xml:space="preserve"> </w:t>
      </w:r>
      <w:r w:rsidR="0038605D" w:rsidRPr="00C76F64">
        <w:rPr>
          <w:rFonts w:ascii="Aptos" w:eastAsiaTheme="majorEastAsia" w:hAnsi="Aptos" w:cstheme="majorBidi"/>
          <w:sz w:val="22"/>
          <w:szCs w:val="22"/>
          <w:lang w:val="el-GR"/>
        </w:rPr>
        <w:t xml:space="preserve">παρά το γεγονός πως δραστηριοποιούνται σε στρατηγικούς τομείς </w:t>
      </w:r>
      <w:r w:rsidR="00292490" w:rsidRPr="00C76F64">
        <w:rPr>
          <w:rFonts w:ascii="Aptos" w:eastAsiaTheme="majorEastAsia" w:hAnsi="Aptos" w:cstheme="majorBidi"/>
          <w:sz w:val="22"/>
          <w:szCs w:val="22"/>
          <w:lang w:val="el-GR"/>
        </w:rPr>
        <w:t>δημιουργώντας ανάγκ</w:t>
      </w:r>
      <w:r w:rsidR="0054496D" w:rsidRPr="00C76F64">
        <w:rPr>
          <w:rFonts w:ascii="Aptos" w:eastAsiaTheme="majorEastAsia" w:hAnsi="Aptos" w:cstheme="majorBidi"/>
          <w:sz w:val="22"/>
          <w:szCs w:val="22"/>
          <w:lang w:val="el-GR"/>
        </w:rPr>
        <w:t>η</w:t>
      </w:r>
      <w:r w:rsidR="00292490" w:rsidRPr="00C76F64">
        <w:rPr>
          <w:rFonts w:ascii="Aptos" w:eastAsiaTheme="majorEastAsia" w:hAnsi="Aptos" w:cstheme="majorBidi"/>
          <w:sz w:val="22"/>
          <w:szCs w:val="22"/>
          <w:lang w:val="el-GR"/>
        </w:rPr>
        <w:t xml:space="preserve"> για στοχευμένες επενδυτικές δομές που θα στηρίξουν την βιωσιμότητα των έργων τους, δείχνουν να αντιμετωπίζο</w:t>
      </w:r>
      <w:r w:rsidR="0023015D" w:rsidRPr="00C76F64">
        <w:rPr>
          <w:rFonts w:ascii="Aptos" w:eastAsiaTheme="majorEastAsia" w:hAnsi="Aptos" w:cstheme="majorBidi"/>
          <w:sz w:val="22"/>
          <w:szCs w:val="22"/>
          <w:lang w:val="el-GR"/>
        </w:rPr>
        <w:t>υ</w:t>
      </w:r>
      <w:r w:rsidR="00292490" w:rsidRPr="00C76F64">
        <w:rPr>
          <w:rFonts w:ascii="Aptos" w:eastAsiaTheme="majorEastAsia" w:hAnsi="Aptos" w:cstheme="majorBidi"/>
          <w:sz w:val="22"/>
          <w:szCs w:val="22"/>
          <w:lang w:val="el-GR"/>
        </w:rPr>
        <w:t xml:space="preserve">ν σημαντικά εμπόδια </w:t>
      </w:r>
      <w:r w:rsidR="0023015D" w:rsidRPr="00C76F64">
        <w:rPr>
          <w:rFonts w:ascii="Aptos" w:eastAsiaTheme="majorEastAsia" w:hAnsi="Aptos" w:cstheme="majorBidi"/>
          <w:sz w:val="22"/>
          <w:szCs w:val="22"/>
          <w:lang w:val="el-GR"/>
        </w:rPr>
        <w:t>όσον αφορά τη</w:t>
      </w:r>
      <w:r w:rsidR="00292490" w:rsidRPr="00C76F64">
        <w:rPr>
          <w:rFonts w:ascii="Aptos" w:eastAsiaTheme="majorEastAsia" w:hAnsi="Aptos" w:cstheme="majorBidi"/>
          <w:sz w:val="22"/>
          <w:szCs w:val="22"/>
          <w:lang w:val="el-GR"/>
        </w:rPr>
        <w:t xml:space="preserve"> </w:t>
      </w:r>
      <w:r w:rsidR="004B1673" w:rsidRPr="00C76F64">
        <w:rPr>
          <w:rFonts w:ascii="Aptos" w:eastAsiaTheme="majorEastAsia" w:hAnsi="Aptos" w:cstheme="majorBidi"/>
          <w:sz w:val="22"/>
          <w:szCs w:val="22"/>
          <w:lang w:val="el-GR"/>
        </w:rPr>
        <w:t>πρόσβαση σε χρηματοδοτήσεις.</w:t>
      </w:r>
      <w:r w:rsidR="00DC7295" w:rsidRPr="00C76F64">
        <w:rPr>
          <w:rFonts w:ascii="Aptos" w:eastAsiaTheme="majorEastAsia" w:hAnsi="Aptos" w:cstheme="majorBidi"/>
          <w:sz w:val="22"/>
          <w:szCs w:val="22"/>
          <w:lang w:val="el-GR"/>
        </w:rPr>
        <w:t xml:space="preserve"> </w:t>
      </w:r>
      <w:r w:rsidR="00575898" w:rsidRPr="00C76F64">
        <w:rPr>
          <w:rFonts w:ascii="Aptos" w:eastAsiaTheme="majorEastAsia" w:hAnsi="Aptos" w:cstheme="majorBidi"/>
          <w:sz w:val="22"/>
          <w:szCs w:val="22"/>
          <w:lang w:val="el-GR"/>
        </w:rPr>
        <w:t xml:space="preserve">Η Έκθεση </w:t>
      </w:r>
      <w:r w:rsidR="002E256F" w:rsidRPr="00C76F64">
        <w:rPr>
          <w:rFonts w:ascii="Aptos" w:eastAsiaTheme="majorEastAsia" w:hAnsi="Aptos" w:cstheme="majorBidi"/>
          <w:sz w:val="22"/>
          <w:szCs w:val="22"/>
          <w:lang w:val="el-GR"/>
        </w:rPr>
        <w:t xml:space="preserve">για την Ελληνική Χαρτογράφηση του </w:t>
      </w:r>
      <w:r w:rsidR="002E256F" w:rsidRPr="00C76F64">
        <w:rPr>
          <w:rFonts w:ascii="Aptos" w:eastAsiaTheme="majorEastAsia" w:hAnsi="Aptos" w:cstheme="majorBidi"/>
          <w:sz w:val="22"/>
          <w:szCs w:val="22"/>
          <w:lang w:val="en-US"/>
        </w:rPr>
        <w:t>Impact</w:t>
      </w:r>
      <w:r w:rsidR="002E256F" w:rsidRPr="00C76F64">
        <w:rPr>
          <w:rFonts w:ascii="Aptos" w:eastAsiaTheme="majorEastAsia" w:hAnsi="Aptos" w:cstheme="majorBidi"/>
          <w:sz w:val="22"/>
          <w:szCs w:val="22"/>
          <w:lang w:val="el-GR"/>
        </w:rPr>
        <w:t xml:space="preserve"> </w:t>
      </w:r>
      <w:r w:rsidR="002E256F" w:rsidRPr="00C76F64">
        <w:rPr>
          <w:rFonts w:ascii="Aptos" w:eastAsiaTheme="majorEastAsia" w:hAnsi="Aptos" w:cstheme="majorBidi"/>
          <w:sz w:val="22"/>
          <w:szCs w:val="22"/>
          <w:lang w:val="en-US"/>
        </w:rPr>
        <w:t>Investing</w:t>
      </w:r>
      <w:r w:rsidR="002E256F" w:rsidRPr="00C76F64">
        <w:rPr>
          <w:rFonts w:ascii="Aptos" w:eastAsiaTheme="majorEastAsia" w:hAnsi="Aptos" w:cstheme="majorBidi"/>
          <w:sz w:val="22"/>
          <w:szCs w:val="22"/>
          <w:lang w:val="el-GR"/>
        </w:rPr>
        <w:t xml:space="preserve"> </w:t>
      </w:r>
      <w:r w:rsidR="008342E1" w:rsidRPr="00C76F64">
        <w:rPr>
          <w:rFonts w:ascii="Aptos" w:eastAsiaTheme="majorEastAsia" w:hAnsi="Aptos" w:cstheme="majorBidi"/>
          <w:sz w:val="22"/>
          <w:szCs w:val="22"/>
          <w:lang w:val="el-GR"/>
        </w:rPr>
        <w:t>π</w:t>
      </w:r>
      <w:r w:rsidR="00575898" w:rsidRPr="00C76F64">
        <w:rPr>
          <w:rFonts w:ascii="Aptos" w:eastAsiaTheme="majorEastAsia" w:hAnsi="Aptos" w:cstheme="majorBidi"/>
          <w:sz w:val="22"/>
          <w:szCs w:val="22"/>
          <w:lang w:val="el-GR"/>
        </w:rPr>
        <w:t>αρέχει τα δεδομένα, τις τάσεις και τις προτεραιότητες που απαιτούνται για τη χάραξη στρατηγικής και τη λήψη τεκμηριωμένων αποφάσεων.</w:t>
      </w:r>
    </w:p>
    <w:p w14:paraId="751DBF26" w14:textId="6BE9BBF6" w:rsidR="00B54A7D" w:rsidRDefault="00B54A7D" w:rsidP="00A9506F">
      <w:pPr>
        <w:jc w:val="both"/>
        <w:rPr>
          <w:rFonts w:ascii="Aptos" w:eastAsiaTheme="majorEastAsia" w:hAnsi="Aptos" w:cstheme="majorBidi"/>
          <w:sz w:val="22"/>
          <w:szCs w:val="22"/>
          <w:lang w:val="el-GR"/>
        </w:rPr>
      </w:pPr>
    </w:p>
    <w:p w14:paraId="00DCC1A2" w14:textId="77777777" w:rsidR="004C43AE" w:rsidRPr="00C76F64" w:rsidRDefault="004C43AE" w:rsidP="00A9506F">
      <w:pPr>
        <w:jc w:val="both"/>
        <w:rPr>
          <w:rFonts w:ascii="Aptos" w:eastAsiaTheme="majorEastAsia" w:hAnsi="Aptos" w:cstheme="majorBidi"/>
          <w:sz w:val="22"/>
          <w:szCs w:val="22"/>
          <w:lang w:val="el-GR"/>
        </w:rPr>
      </w:pPr>
    </w:p>
    <w:p w14:paraId="550B560F" w14:textId="50963214" w:rsidR="00353891" w:rsidRPr="00C76F64" w:rsidRDefault="00353891" w:rsidP="00353891">
      <w:pPr>
        <w:jc w:val="both"/>
        <w:outlineLvl w:val="2"/>
        <w:rPr>
          <w:rFonts w:ascii="Aptos" w:hAnsi="Aptos"/>
          <w:b/>
          <w:bCs/>
          <w:sz w:val="22"/>
          <w:szCs w:val="22"/>
          <w:lang w:val="el-GR"/>
        </w:rPr>
      </w:pPr>
      <w:r w:rsidRPr="00C76F64">
        <w:rPr>
          <w:rFonts w:ascii="Aptos" w:hAnsi="Aptos"/>
          <w:b/>
          <w:bCs/>
          <w:sz w:val="22"/>
          <w:szCs w:val="22"/>
          <w:lang w:val="el-GR"/>
        </w:rPr>
        <w:t xml:space="preserve">Διαβάστε την </w:t>
      </w:r>
      <w:r w:rsidR="00F97374">
        <w:rPr>
          <w:rFonts w:ascii="Aptos" w:hAnsi="Aptos"/>
          <w:b/>
          <w:bCs/>
          <w:sz w:val="22"/>
          <w:szCs w:val="22"/>
          <w:lang w:val="el-GR"/>
        </w:rPr>
        <w:t>1</w:t>
      </w:r>
      <w:r w:rsidR="00F97374" w:rsidRPr="00F97374">
        <w:rPr>
          <w:rFonts w:ascii="Aptos" w:hAnsi="Aptos"/>
          <w:b/>
          <w:bCs/>
          <w:sz w:val="22"/>
          <w:szCs w:val="22"/>
          <w:vertAlign w:val="superscript"/>
          <w:lang w:val="el-GR"/>
        </w:rPr>
        <w:t>η</w:t>
      </w:r>
      <w:r w:rsidRPr="00C76F64">
        <w:rPr>
          <w:rFonts w:ascii="Aptos" w:hAnsi="Aptos"/>
          <w:b/>
          <w:bCs/>
          <w:sz w:val="22"/>
          <w:szCs w:val="22"/>
          <w:lang w:val="el-GR"/>
        </w:rPr>
        <w:t xml:space="preserve"> </w:t>
      </w:r>
      <w:r w:rsidR="00F97374">
        <w:rPr>
          <w:rFonts w:ascii="Aptos" w:hAnsi="Aptos"/>
          <w:b/>
          <w:bCs/>
          <w:sz w:val="22"/>
          <w:szCs w:val="22"/>
          <w:lang w:val="el-GR"/>
        </w:rPr>
        <w:t xml:space="preserve">Ελληνική </w:t>
      </w:r>
      <w:r w:rsidRPr="00C76F64">
        <w:rPr>
          <w:rFonts w:ascii="Aptos" w:hAnsi="Aptos"/>
          <w:b/>
          <w:bCs/>
          <w:sz w:val="22"/>
          <w:szCs w:val="22"/>
          <w:lang w:val="el-GR"/>
        </w:rPr>
        <w:t>Έκθεση</w:t>
      </w:r>
      <w:r w:rsidR="00F97374">
        <w:rPr>
          <w:rFonts w:ascii="Aptos" w:hAnsi="Aptos"/>
          <w:b/>
          <w:bCs/>
          <w:sz w:val="22"/>
          <w:szCs w:val="22"/>
          <w:lang w:val="el-GR"/>
        </w:rPr>
        <w:t xml:space="preserve"> για το </w:t>
      </w:r>
      <w:r w:rsidR="00F97374">
        <w:rPr>
          <w:rFonts w:ascii="Aptos" w:hAnsi="Aptos"/>
          <w:b/>
          <w:bCs/>
          <w:sz w:val="22"/>
          <w:szCs w:val="22"/>
          <w:lang w:val="en-US"/>
        </w:rPr>
        <w:t>Impact</w:t>
      </w:r>
      <w:r w:rsidR="00F97374">
        <w:rPr>
          <w:rFonts w:ascii="Aptos" w:hAnsi="Aptos"/>
          <w:b/>
          <w:bCs/>
          <w:sz w:val="22"/>
          <w:szCs w:val="22"/>
          <w:lang w:val="el-GR"/>
        </w:rPr>
        <w:t xml:space="preserve"> στο</w:t>
      </w:r>
      <w:r w:rsidRPr="00C76F64">
        <w:rPr>
          <w:rFonts w:ascii="Aptos" w:hAnsi="Aptos"/>
          <w:b/>
          <w:bCs/>
          <w:sz w:val="22"/>
          <w:szCs w:val="22"/>
          <w:lang w:val="el-GR"/>
        </w:rPr>
        <w:t xml:space="preserve"> </w:t>
      </w:r>
      <w:hyperlink r:id="rId12" w:history="1">
        <w:r w:rsidR="00E557AC" w:rsidRPr="00C76F64">
          <w:rPr>
            <w:rStyle w:val="Hyperlink"/>
            <w:rFonts w:ascii="Aptos" w:hAnsi="Aptos"/>
            <w:sz w:val="22"/>
            <w:szCs w:val="22"/>
          </w:rPr>
          <w:t>www</w:t>
        </w:r>
        <w:r w:rsidR="00E557AC" w:rsidRPr="00C76F64">
          <w:rPr>
            <w:rStyle w:val="Hyperlink"/>
            <w:rFonts w:ascii="Aptos" w:hAnsi="Aptos"/>
            <w:sz w:val="22"/>
            <w:szCs w:val="22"/>
            <w:lang w:val="el-GR"/>
          </w:rPr>
          <w:t>.</w:t>
        </w:r>
        <w:r w:rsidR="00E557AC" w:rsidRPr="00C76F64">
          <w:rPr>
            <w:rStyle w:val="Hyperlink"/>
            <w:rFonts w:ascii="Aptos" w:hAnsi="Aptos"/>
            <w:sz w:val="22"/>
            <w:szCs w:val="22"/>
          </w:rPr>
          <w:t>thehiin</w:t>
        </w:r>
        <w:r w:rsidR="00E557AC" w:rsidRPr="00C76F64">
          <w:rPr>
            <w:rStyle w:val="Hyperlink"/>
            <w:rFonts w:ascii="Aptos" w:hAnsi="Aptos"/>
            <w:sz w:val="22"/>
            <w:szCs w:val="22"/>
            <w:lang w:val="el-GR"/>
          </w:rPr>
          <w:t>.</w:t>
        </w:r>
        <w:r w:rsidR="00E557AC" w:rsidRPr="00C76F64">
          <w:rPr>
            <w:rStyle w:val="Hyperlink"/>
            <w:rFonts w:ascii="Aptos" w:hAnsi="Aptos"/>
            <w:sz w:val="22"/>
            <w:szCs w:val="22"/>
          </w:rPr>
          <w:t>org</w:t>
        </w:r>
        <w:r w:rsidR="00E557AC" w:rsidRPr="00C76F64">
          <w:rPr>
            <w:rStyle w:val="Hyperlink"/>
            <w:rFonts w:ascii="Aptos" w:hAnsi="Aptos"/>
            <w:sz w:val="22"/>
            <w:szCs w:val="22"/>
            <w:lang w:val="el-GR"/>
          </w:rPr>
          <w:t>/</w:t>
        </w:r>
        <w:r w:rsidR="00E557AC" w:rsidRPr="00C76F64">
          <w:rPr>
            <w:rStyle w:val="Hyperlink"/>
            <w:rFonts w:ascii="Aptos" w:hAnsi="Aptos"/>
            <w:sz w:val="22"/>
            <w:szCs w:val="22"/>
          </w:rPr>
          <w:t>impactreport</w:t>
        </w:r>
      </w:hyperlink>
    </w:p>
    <w:p w14:paraId="03938372" w14:textId="77777777" w:rsidR="00353891" w:rsidRPr="00C76F64" w:rsidRDefault="00353891" w:rsidP="00A9506F">
      <w:pPr>
        <w:jc w:val="both"/>
        <w:rPr>
          <w:rFonts w:ascii="Aptos" w:eastAsiaTheme="majorEastAsia" w:hAnsi="Aptos" w:cstheme="majorBidi"/>
          <w:sz w:val="22"/>
          <w:szCs w:val="22"/>
          <w:lang w:val="el-GR"/>
        </w:rPr>
      </w:pPr>
    </w:p>
    <w:p w14:paraId="2037F8DB" w14:textId="77777777" w:rsidR="005268F1" w:rsidRPr="00C76F64" w:rsidRDefault="005268F1" w:rsidP="005D2003">
      <w:pPr>
        <w:jc w:val="both"/>
        <w:rPr>
          <w:rFonts w:ascii="Aptos" w:hAnsi="Aptos"/>
          <w:sz w:val="22"/>
          <w:szCs w:val="22"/>
          <w:lang w:val="el-GR"/>
        </w:rPr>
      </w:pPr>
    </w:p>
    <w:p w14:paraId="09BD659A" w14:textId="2FFD21AB" w:rsidR="00F97374" w:rsidRPr="004C43AE" w:rsidRDefault="00A9506F" w:rsidP="00C76F64">
      <w:pPr>
        <w:jc w:val="both"/>
        <w:rPr>
          <w:rFonts w:ascii="Aptos" w:hAnsi="Aptos"/>
          <w:b/>
          <w:bCs/>
          <w:sz w:val="22"/>
          <w:szCs w:val="22"/>
          <w:lang w:val="el-GR"/>
        </w:rPr>
      </w:pPr>
      <w:r w:rsidRPr="00C76F64">
        <w:rPr>
          <w:rFonts w:ascii="Aptos" w:hAnsi="Aptos"/>
          <w:b/>
          <w:bCs/>
          <w:sz w:val="22"/>
          <w:szCs w:val="22"/>
        </w:rPr>
        <w:t>HIIN</w:t>
      </w:r>
      <w:r w:rsidR="00F97374" w:rsidRPr="00F97374">
        <w:rPr>
          <w:rFonts w:ascii="Aptos" w:hAnsi="Aptos"/>
          <w:b/>
          <w:bCs/>
          <w:sz w:val="22"/>
          <w:szCs w:val="22"/>
          <w:lang w:val="el-GR"/>
        </w:rPr>
        <w:t>:</w:t>
      </w:r>
      <w:r w:rsidRPr="00C76F64">
        <w:rPr>
          <w:rFonts w:ascii="Aptos" w:hAnsi="Aptos"/>
          <w:b/>
          <w:bCs/>
          <w:sz w:val="22"/>
          <w:szCs w:val="22"/>
          <w:lang w:val="el-GR"/>
        </w:rPr>
        <w:t xml:space="preserve"> </w:t>
      </w:r>
      <w:r w:rsidR="00F97374">
        <w:rPr>
          <w:rFonts w:ascii="Aptos" w:hAnsi="Aptos"/>
          <w:b/>
          <w:bCs/>
          <w:sz w:val="22"/>
          <w:szCs w:val="22"/>
          <w:lang w:val="el-GR"/>
        </w:rPr>
        <w:t>η</w:t>
      </w:r>
      <w:r w:rsidRPr="00C76F64">
        <w:rPr>
          <w:rFonts w:ascii="Aptos" w:hAnsi="Aptos"/>
          <w:b/>
          <w:bCs/>
          <w:sz w:val="22"/>
          <w:szCs w:val="22"/>
          <w:lang w:val="el-GR"/>
        </w:rPr>
        <w:t xml:space="preserve"> Εθνική Πλατφόρμα της Ελλάδας για τις Επενδύσεις Αντικτύπου</w:t>
      </w:r>
    </w:p>
    <w:p w14:paraId="1FC260FF" w14:textId="249CB527" w:rsidR="00C76F64" w:rsidRPr="00C76F64" w:rsidRDefault="00A9506F" w:rsidP="00C76F64">
      <w:pPr>
        <w:jc w:val="both"/>
        <w:rPr>
          <w:rFonts w:ascii="Aptos" w:hAnsi="Aptos"/>
          <w:sz w:val="22"/>
          <w:szCs w:val="22"/>
          <w:lang w:val="el-GR"/>
        </w:rPr>
      </w:pPr>
      <w:r w:rsidRPr="00C76F64">
        <w:rPr>
          <w:rFonts w:ascii="Aptos" w:hAnsi="Aptos"/>
          <w:sz w:val="22"/>
          <w:szCs w:val="22"/>
          <w:lang w:val="el-GR"/>
        </w:rPr>
        <w:t xml:space="preserve">Το </w:t>
      </w:r>
      <w:r w:rsidRPr="00C76F64">
        <w:rPr>
          <w:rFonts w:ascii="Aptos" w:hAnsi="Aptos"/>
          <w:sz w:val="22"/>
          <w:szCs w:val="22"/>
        </w:rPr>
        <w:t>Hellenic</w:t>
      </w:r>
      <w:r w:rsidRPr="00C76F64">
        <w:rPr>
          <w:rFonts w:ascii="Aptos" w:hAnsi="Aptos"/>
          <w:sz w:val="22"/>
          <w:szCs w:val="22"/>
          <w:lang w:val="el-GR"/>
        </w:rPr>
        <w:t xml:space="preserve"> </w:t>
      </w:r>
      <w:r w:rsidRPr="00C76F64">
        <w:rPr>
          <w:rFonts w:ascii="Aptos" w:hAnsi="Aptos"/>
          <w:sz w:val="22"/>
          <w:szCs w:val="22"/>
        </w:rPr>
        <w:t>Impact</w:t>
      </w:r>
      <w:r w:rsidRPr="00C76F64">
        <w:rPr>
          <w:rFonts w:ascii="Aptos" w:hAnsi="Aptos"/>
          <w:sz w:val="22"/>
          <w:szCs w:val="22"/>
          <w:lang w:val="el-GR"/>
        </w:rPr>
        <w:t xml:space="preserve"> </w:t>
      </w:r>
      <w:r w:rsidRPr="00C76F64">
        <w:rPr>
          <w:rFonts w:ascii="Aptos" w:hAnsi="Aptos"/>
          <w:sz w:val="22"/>
          <w:szCs w:val="22"/>
        </w:rPr>
        <w:t>Investing</w:t>
      </w:r>
      <w:r w:rsidRPr="00C76F64">
        <w:rPr>
          <w:rFonts w:ascii="Aptos" w:hAnsi="Aptos"/>
          <w:sz w:val="22"/>
          <w:szCs w:val="22"/>
          <w:lang w:val="el-GR"/>
        </w:rPr>
        <w:t xml:space="preserve"> </w:t>
      </w:r>
      <w:r w:rsidRPr="00C76F64">
        <w:rPr>
          <w:rFonts w:ascii="Aptos" w:hAnsi="Aptos"/>
          <w:sz w:val="22"/>
          <w:szCs w:val="22"/>
        </w:rPr>
        <w:t>Network</w:t>
      </w:r>
      <w:r w:rsidRPr="00C76F64">
        <w:rPr>
          <w:rFonts w:ascii="Aptos" w:hAnsi="Aptos"/>
          <w:sz w:val="22"/>
          <w:szCs w:val="22"/>
          <w:lang w:val="el-GR"/>
        </w:rPr>
        <w:t xml:space="preserve"> αποτελεί την επίσημα αναγνωρισμένη Εθνική Πλατφόρμα για τις Επενδύσεις Αντικτύπου στην Ελλάδα, στο πλαίσιο του παγκόσμιου οργανισμού </w:t>
      </w:r>
      <w:r w:rsidRPr="00C76F64">
        <w:rPr>
          <w:rFonts w:ascii="Aptos" w:hAnsi="Aptos"/>
          <w:sz w:val="22"/>
          <w:szCs w:val="22"/>
        </w:rPr>
        <w:t>GSG</w:t>
      </w:r>
      <w:r w:rsidRPr="00C76F64">
        <w:rPr>
          <w:rFonts w:ascii="Aptos" w:hAnsi="Aptos"/>
          <w:sz w:val="22"/>
          <w:szCs w:val="22"/>
          <w:lang w:val="el-GR"/>
        </w:rPr>
        <w:t xml:space="preserve"> </w:t>
      </w:r>
      <w:r w:rsidRPr="00C76F64">
        <w:rPr>
          <w:rFonts w:ascii="Aptos" w:hAnsi="Aptos"/>
          <w:sz w:val="22"/>
          <w:szCs w:val="22"/>
        </w:rPr>
        <w:t>Impact</w:t>
      </w:r>
      <w:r w:rsidRPr="00C76F64">
        <w:rPr>
          <w:rFonts w:ascii="Aptos" w:hAnsi="Aptos"/>
          <w:sz w:val="22"/>
          <w:szCs w:val="22"/>
          <w:lang w:val="el-GR"/>
        </w:rPr>
        <w:t xml:space="preserve">, μιας διεθνούς συμμαχίας με συμμετοχή άνω των 50 χωρών που εργάζονται για την ευθυγράμμιση της χρηματοδότησης με τη βιωσιμότητα και τον κοινωνικό σκοπό. Η αποστολή του </w:t>
      </w:r>
      <w:r w:rsidRPr="00C76F64">
        <w:rPr>
          <w:rFonts w:ascii="Aptos" w:hAnsi="Aptos"/>
          <w:sz w:val="22"/>
          <w:szCs w:val="22"/>
        </w:rPr>
        <w:t>HIIN</w:t>
      </w:r>
      <w:r w:rsidRPr="00C76F64">
        <w:rPr>
          <w:rFonts w:ascii="Aptos" w:hAnsi="Aptos"/>
          <w:sz w:val="22"/>
          <w:szCs w:val="22"/>
          <w:lang w:val="el-GR"/>
        </w:rPr>
        <w:t xml:space="preserve"> είναι να κινητοποιήσει κεφάλαια για ένα </w:t>
      </w:r>
      <w:r w:rsidR="00F97374">
        <w:rPr>
          <w:rFonts w:ascii="Aptos" w:hAnsi="Aptos"/>
          <w:sz w:val="22"/>
          <w:szCs w:val="22"/>
          <w:lang w:val="el-GR"/>
        </w:rPr>
        <w:t>μ</w:t>
      </w:r>
      <w:r w:rsidRPr="00C76F64">
        <w:rPr>
          <w:rFonts w:ascii="Aptos" w:hAnsi="Aptos"/>
          <w:sz w:val="22"/>
          <w:szCs w:val="22"/>
          <w:lang w:val="el-GR"/>
        </w:rPr>
        <w:t>έλλον</w:t>
      </w:r>
      <w:r w:rsidR="00F97374">
        <w:rPr>
          <w:rFonts w:ascii="Aptos" w:hAnsi="Aptos"/>
          <w:sz w:val="22"/>
          <w:szCs w:val="22"/>
          <w:lang w:val="el-GR"/>
        </w:rPr>
        <w:t xml:space="preserve"> βιώσιμης ανάπτυξης και κοινωνικής συνοχής</w:t>
      </w:r>
      <w:r w:rsidRPr="00C76F64">
        <w:rPr>
          <w:rFonts w:ascii="Aptos" w:hAnsi="Aptos"/>
          <w:sz w:val="22"/>
          <w:szCs w:val="22"/>
          <w:lang w:val="el-GR"/>
        </w:rPr>
        <w:t xml:space="preserve">, συνδέοντας φορείς από την Ελλάδα και το εξωτερικό στους τομείς της </w:t>
      </w:r>
      <w:r w:rsidRPr="00F97374">
        <w:rPr>
          <w:rFonts w:ascii="Aptos" w:hAnsi="Aptos"/>
          <w:b/>
          <w:bCs/>
          <w:sz w:val="22"/>
          <w:szCs w:val="22"/>
          <w:lang w:val="el-GR"/>
        </w:rPr>
        <w:t>χρηματοδότησης</w:t>
      </w:r>
      <w:r w:rsidRPr="00C76F64">
        <w:rPr>
          <w:rFonts w:ascii="Aptos" w:hAnsi="Aptos"/>
          <w:sz w:val="22"/>
          <w:szCs w:val="22"/>
          <w:lang w:val="el-GR"/>
        </w:rPr>
        <w:t xml:space="preserve">, της </w:t>
      </w:r>
      <w:r w:rsidRPr="00F97374">
        <w:rPr>
          <w:rFonts w:ascii="Aptos" w:hAnsi="Aptos"/>
          <w:b/>
          <w:bCs/>
          <w:sz w:val="22"/>
          <w:szCs w:val="22"/>
          <w:lang w:val="el-GR"/>
        </w:rPr>
        <w:t>πολιτικής</w:t>
      </w:r>
      <w:r w:rsidRPr="00C76F64">
        <w:rPr>
          <w:rFonts w:ascii="Aptos" w:hAnsi="Aptos"/>
          <w:sz w:val="22"/>
          <w:szCs w:val="22"/>
          <w:lang w:val="el-GR"/>
        </w:rPr>
        <w:t xml:space="preserve">, της </w:t>
      </w:r>
      <w:r w:rsidRPr="00F97374">
        <w:rPr>
          <w:rFonts w:ascii="Aptos" w:hAnsi="Aptos"/>
          <w:b/>
          <w:bCs/>
          <w:sz w:val="22"/>
          <w:szCs w:val="22"/>
          <w:lang w:val="el-GR"/>
        </w:rPr>
        <w:t>φιλανθρωπίας</w:t>
      </w:r>
      <w:r w:rsidRPr="00C76F64">
        <w:rPr>
          <w:rFonts w:ascii="Aptos" w:hAnsi="Aptos"/>
          <w:sz w:val="22"/>
          <w:szCs w:val="22"/>
          <w:lang w:val="el-GR"/>
        </w:rPr>
        <w:t xml:space="preserve"> και της </w:t>
      </w:r>
      <w:r w:rsidRPr="00F97374">
        <w:rPr>
          <w:rFonts w:ascii="Aptos" w:hAnsi="Aptos"/>
          <w:b/>
          <w:bCs/>
          <w:sz w:val="22"/>
          <w:szCs w:val="22"/>
          <w:lang w:val="el-GR"/>
        </w:rPr>
        <w:t>επιχειρηματικότητας</w:t>
      </w:r>
      <w:r w:rsidRPr="00C76F64">
        <w:rPr>
          <w:rFonts w:ascii="Aptos" w:hAnsi="Aptos"/>
          <w:sz w:val="22"/>
          <w:szCs w:val="22"/>
          <w:lang w:val="el-GR"/>
        </w:rPr>
        <w:t xml:space="preserve">. Μεταξύ των βασικών πρωτοβουλιών </w:t>
      </w:r>
      <w:r w:rsidR="00F97374">
        <w:rPr>
          <w:rFonts w:ascii="Aptos" w:hAnsi="Aptos"/>
          <w:sz w:val="22"/>
          <w:szCs w:val="22"/>
          <w:lang w:val="el-GR"/>
        </w:rPr>
        <w:t xml:space="preserve">και δράσεων του </w:t>
      </w:r>
      <w:r w:rsidR="00F97374">
        <w:rPr>
          <w:rFonts w:ascii="Aptos" w:hAnsi="Aptos"/>
          <w:sz w:val="22"/>
          <w:szCs w:val="22"/>
          <w:lang w:val="en-US"/>
        </w:rPr>
        <w:t>HIIN</w:t>
      </w:r>
      <w:r w:rsidR="00F97374" w:rsidRPr="00F97374">
        <w:rPr>
          <w:rFonts w:ascii="Aptos" w:hAnsi="Aptos"/>
          <w:sz w:val="22"/>
          <w:szCs w:val="22"/>
          <w:lang w:val="el-GR"/>
        </w:rPr>
        <w:t xml:space="preserve"> </w:t>
      </w:r>
      <w:r w:rsidRPr="00C76F64">
        <w:rPr>
          <w:rFonts w:ascii="Aptos" w:hAnsi="Aptos"/>
          <w:sz w:val="22"/>
          <w:szCs w:val="22"/>
          <w:lang w:val="el-GR"/>
        </w:rPr>
        <w:t xml:space="preserve">περιλαμβάνονται το </w:t>
      </w:r>
      <w:r w:rsidRPr="00C76F64">
        <w:rPr>
          <w:rFonts w:ascii="Aptos" w:hAnsi="Aptos"/>
          <w:sz w:val="22"/>
          <w:szCs w:val="22"/>
        </w:rPr>
        <w:t>Hellenic</w:t>
      </w:r>
      <w:r w:rsidRPr="00C76F64">
        <w:rPr>
          <w:rFonts w:ascii="Aptos" w:hAnsi="Aptos"/>
          <w:sz w:val="22"/>
          <w:szCs w:val="22"/>
          <w:lang w:val="el-GR"/>
        </w:rPr>
        <w:t xml:space="preserve"> </w:t>
      </w:r>
      <w:r w:rsidRPr="00C76F64">
        <w:rPr>
          <w:rFonts w:ascii="Aptos" w:hAnsi="Aptos"/>
          <w:sz w:val="22"/>
          <w:szCs w:val="22"/>
        </w:rPr>
        <w:t>Impact</w:t>
      </w:r>
      <w:r w:rsidRPr="00C76F64">
        <w:rPr>
          <w:rFonts w:ascii="Aptos" w:hAnsi="Aptos"/>
          <w:sz w:val="22"/>
          <w:szCs w:val="22"/>
          <w:lang w:val="el-GR"/>
        </w:rPr>
        <w:t xml:space="preserve"> </w:t>
      </w:r>
      <w:r w:rsidRPr="00C76F64">
        <w:rPr>
          <w:rFonts w:ascii="Aptos" w:hAnsi="Aptos"/>
          <w:sz w:val="22"/>
          <w:szCs w:val="22"/>
        </w:rPr>
        <w:t>Investing</w:t>
      </w:r>
      <w:r w:rsidRPr="00C76F64">
        <w:rPr>
          <w:rFonts w:ascii="Aptos" w:hAnsi="Aptos"/>
          <w:sz w:val="22"/>
          <w:szCs w:val="22"/>
          <w:lang w:val="el-GR"/>
        </w:rPr>
        <w:t xml:space="preserve"> </w:t>
      </w:r>
      <w:r w:rsidRPr="00C76F64">
        <w:rPr>
          <w:rFonts w:ascii="Aptos" w:hAnsi="Aptos"/>
          <w:sz w:val="22"/>
          <w:szCs w:val="22"/>
        </w:rPr>
        <w:t>Conference</w:t>
      </w:r>
      <w:r w:rsidRPr="00C76F64">
        <w:rPr>
          <w:rFonts w:ascii="Aptos" w:hAnsi="Aptos"/>
          <w:sz w:val="22"/>
          <w:szCs w:val="22"/>
          <w:lang w:val="el-GR"/>
        </w:rPr>
        <w:t xml:space="preserve"> (</w:t>
      </w:r>
      <w:r w:rsidRPr="00C76F64">
        <w:rPr>
          <w:rFonts w:ascii="Aptos" w:hAnsi="Aptos"/>
          <w:sz w:val="22"/>
          <w:szCs w:val="22"/>
        </w:rPr>
        <w:t>HIIC</w:t>
      </w:r>
      <w:r w:rsidRPr="00C76F64">
        <w:rPr>
          <w:rFonts w:ascii="Aptos" w:hAnsi="Aptos"/>
          <w:sz w:val="22"/>
          <w:szCs w:val="22"/>
          <w:lang w:val="el-GR"/>
        </w:rPr>
        <w:t xml:space="preserve">), η εθνική χαρτογράφηση και το 1ο </w:t>
      </w:r>
      <w:r w:rsidRPr="00C76F64">
        <w:rPr>
          <w:rFonts w:ascii="Aptos" w:hAnsi="Aptos"/>
          <w:sz w:val="22"/>
          <w:szCs w:val="22"/>
        </w:rPr>
        <w:t>Hellenic</w:t>
      </w:r>
      <w:r w:rsidRPr="00C76F64">
        <w:rPr>
          <w:rFonts w:ascii="Aptos" w:hAnsi="Aptos"/>
          <w:sz w:val="22"/>
          <w:szCs w:val="22"/>
          <w:lang w:val="el-GR"/>
        </w:rPr>
        <w:t xml:space="preserve"> </w:t>
      </w:r>
      <w:r w:rsidRPr="00C76F64">
        <w:rPr>
          <w:rFonts w:ascii="Aptos" w:hAnsi="Aptos"/>
          <w:sz w:val="22"/>
          <w:szCs w:val="22"/>
        </w:rPr>
        <w:t>Impact</w:t>
      </w:r>
      <w:r w:rsidRPr="00C76F64">
        <w:rPr>
          <w:rFonts w:ascii="Aptos" w:hAnsi="Aptos"/>
          <w:sz w:val="22"/>
          <w:szCs w:val="22"/>
          <w:lang w:val="el-GR"/>
        </w:rPr>
        <w:t xml:space="preserve"> </w:t>
      </w:r>
      <w:r w:rsidRPr="00C76F64">
        <w:rPr>
          <w:rFonts w:ascii="Aptos" w:hAnsi="Aptos"/>
          <w:sz w:val="22"/>
          <w:szCs w:val="22"/>
        </w:rPr>
        <w:t>Report</w:t>
      </w:r>
      <w:r w:rsidRPr="00C76F64">
        <w:rPr>
          <w:rFonts w:ascii="Aptos" w:hAnsi="Aptos"/>
          <w:sz w:val="22"/>
          <w:szCs w:val="22"/>
          <w:lang w:val="el-GR"/>
        </w:rPr>
        <w:t xml:space="preserve">, το υπό ανάπτυξη Εθνικό Πλαίσιο Διαχείρισης και Μέτρησης Αντικτύπου, η προγραμματισμένη συμβολή στον σχεδιασμό </w:t>
      </w:r>
      <w:r w:rsidR="00F97374">
        <w:rPr>
          <w:rFonts w:ascii="Aptos" w:hAnsi="Aptos"/>
          <w:sz w:val="22"/>
          <w:szCs w:val="22"/>
          <w:lang w:val="el-GR"/>
        </w:rPr>
        <w:t xml:space="preserve">για </w:t>
      </w:r>
      <w:r w:rsidRPr="00C76F64">
        <w:rPr>
          <w:rFonts w:ascii="Aptos" w:hAnsi="Aptos"/>
          <w:sz w:val="22"/>
          <w:szCs w:val="22"/>
          <w:lang w:val="el-GR"/>
        </w:rPr>
        <w:t>την υιοθέτηση Εθνικού Νόμου για τις Επενδύσεις Αντικτύπου, καθώς και η υποστήριξη νέων επενδυτικών ταμείων και επιχειρήσεων με κοινωνικό και περιβαλλοντικό σκοπό.</w:t>
      </w:r>
    </w:p>
    <w:p w14:paraId="1C7044B5" w14:textId="77777777" w:rsidR="00C76F64" w:rsidRPr="00C76F64" w:rsidRDefault="00C76F64" w:rsidP="00C76F64">
      <w:pPr>
        <w:jc w:val="both"/>
        <w:rPr>
          <w:rFonts w:ascii="Aptos" w:hAnsi="Aptos"/>
          <w:sz w:val="22"/>
          <w:szCs w:val="22"/>
          <w:lang w:val="el-GR"/>
        </w:rPr>
      </w:pPr>
    </w:p>
    <w:p w14:paraId="437DF748" w14:textId="77777777" w:rsidR="00C76F64" w:rsidRPr="00C76F64" w:rsidRDefault="00C76F64" w:rsidP="00C76F64">
      <w:pPr>
        <w:jc w:val="both"/>
        <w:rPr>
          <w:rFonts w:ascii="Aptos" w:hAnsi="Aptos"/>
          <w:sz w:val="22"/>
          <w:szCs w:val="22"/>
          <w:lang w:val="el-GR"/>
        </w:rPr>
      </w:pPr>
    </w:p>
    <w:sectPr w:rsidR="00C76F64" w:rsidRPr="00C76F64" w:rsidSect="00C76F64">
      <w:headerReference w:type="default" r:id="rId13"/>
      <w:footerReference w:type="default" r:id="rId14"/>
      <w:pgSz w:w="11906" w:h="16838"/>
      <w:pgMar w:top="568" w:right="1175" w:bottom="993" w:left="1134" w:header="708"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177C9" w14:textId="77777777" w:rsidR="00C73C23" w:rsidRDefault="00C73C23">
      <w:r>
        <w:separator/>
      </w:r>
    </w:p>
  </w:endnote>
  <w:endnote w:type="continuationSeparator" w:id="0">
    <w:p w14:paraId="2EA8ED1A" w14:textId="77777777" w:rsidR="00C73C23" w:rsidRDefault="00C73C23">
      <w:r>
        <w:continuationSeparator/>
      </w:r>
    </w:p>
  </w:endnote>
  <w:endnote w:type="continuationNotice" w:id="1">
    <w:p w14:paraId="19A39460" w14:textId="77777777" w:rsidR="00C73C23" w:rsidRDefault="00C73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Aptos">
    <w:panose1 w:val="020B0004020202020204"/>
    <w:charset w:val="A1"/>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9C01B" w14:textId="02DCB1B0" w:rsidR="00F1396B" w:rsidRPr="00910E5A" w:rsidRDefault="00F1396B" w:rsidP="00C76F64">
    <w:pPr>
      <w:pStyle w:val="Footer"/>
      <w:spacing w:line="360" w:lineRule="auto"/>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53EED" w14:textId="77777777" w:rsidR="00C73C23" w:rsidRDefault="00C73C23">
      <w:r>
        <w:separator/>
      </w:r>
    </w:p>
  </w:footnote>
  <w:footnote w:type="continuationSeparator" w:id="0">
    <w:p w14:paraId="3CB5F10F" w14:textId="77777777" w:rsidR="00C73C23" w:rsidRDefault="00C73C23">
      <w:r>
        <w:continuationSeparator/>
      </w:r>
    </w:p>
  </w:footnote>
  <w:footnote w:type="continuationNotice" w:id="1">
    <w:p w14:paraId="7BA68451" w14:textId="77777777" w:rsidR="00C73C23" w:rsidRDefault="00C73C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B9B37" w14:textId="275C55D8" w:rsidR="00F1396B" w:rsidRPr="00C76F64" w:rsidRDefault="00AE73E4" w:rsidP="00C76F64">
    <w:pPr>
      <w:pStyle w:val="Header"/>
      <w:ind w:left="-180"/>
      <w:jc w:val="right"/>
      <w:rPr>
        <w:color w:val="000080"/>
        <w:lang w:val="el-GR"/>
      </w:rPr>
    </w:pPr>
    <w:r>
      <w:rPr>
        <w:color w:val="000080"/>
      </w:rPr>
      <w:t xml:space="preserve"> </w:t>
    </w:r>
    <w:r>
      <w:rPr>
        <w:color w:val="000080"/>
        <w:lang w:val="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9C06B0"/>
    <w:multiLevelType w:val="multilevel"/>
    <w:tmpl w:val="6616D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322A5D"/>
    <w:multiLevelType w:val="hybridMultilevel"/>
    <w:tmpl w:val="A62A3C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FF6646B"/>
    <w:multiLevelType w:val="hybridMultilevel"/>
    <w:tmpl w:val="4648C4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8D41352"/>
    <w:multiLevelType w:val="hybridMultilevel"/>
    <w:tmpl w:val="52108924"/>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373D5F"/>
    <w:multiLevelType w:val="hybridMultilevel"/>
    <w:tmpl w:val="5D8E67F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8E484C"/>
    <w:multiLevelType w:val="hybridMultilevel"/>
    <w:tmpl w:val="7DF0BF2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0446C29"/>
    <w:multiLevelType w:val="hybridMultilevel"/>
    <w:tmpl w:val="58F2C0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DED695D"/>
    <w:multiLevelType w:val="hybridMultilevel"/>
    <w:tmpl w:val="A5BA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077E1"/>
    <w:multiLevelType w:val="hybridMultilevel"/>
    <w:tmpl w:val="0BAE95EA"/>
    <w:lvl w:ilvl="0" w:tplc="A198F5CA">
      <w:start w:val="1"/>
      <w:numFmt w:val="bullet"/>
      <w:lvlText w:val="-"/>
      <w:lvlJc w:val="left"/>
      <w:pPr>
        <w:ind w:left="720" w:hanging="360"/>
      </w:pPr>
      <w:rPr>
        <w:rFonts w:ascii="Century Gothic" w:eastAsia="Calibr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27A"/>
    <w:multiLevelType w:val="hybridMultilevel"/>
    <w:tmpl w:val="C1F2F50E"/>
    <w:lvl w:ilvl="0" w:tplc="3032411A">
      <w:start w:val="1"/>
      <w:numFmt w:val="lowerRoman"/>
      <w:lvlText w:val="(%1)"/>
      <w:lvlJc w:val="left"/>
      <w:pPr>
        <w:tabs>
          <w:tab w:val="num" w:pos="1080"/>
        </w:tabs>
        <w:ind w:left="108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15:restartNumberingAfterBreak="0">
    <w:nsid w:val="5426752B"/>
    <w:multiLevelType w:val="hybridMultilevel"/>
    <w:tmpl w:val="62DABF3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4587288"/>
    <w:multiLevelType w:val="hybridMultilevel"/>
    <w:tmpl w:val="211E0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31E71"/>
    <w:multiLevelType w:val="hybridMultilevel"/>
    <w:tmpl w:val="71C2BD42"/>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0624A15"/>
    <w:multiLevelType w:val="hybridMultilevel"/>
    <w:tmpl w:val="42C86D66"/>
    <w:lvl w:ilvl="0" w:tplc="8AF8C1E6">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4A112D9"/>
    <w:multiLevelType w:val="hybridMultilevel"/>
    <w:tmpl w:val="6CE4DE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9FD38CD"/>
    <w:multiLevelType w:val="hybridMultilevel"/>
    <w:tmpl w:val="85A808C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5"/>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3"/>
  </w:num>
  <w:num w:numId="6">
    <w:abstractNumId w:val="2"/>
  </w:num>
  <w:num w:numId="7">
    <w:abstractNumId w:val="11"/>
  </w:num>
  <w:num w:numId="8">
    <w:abstractNumId w:val="8"/>
  </w:num>
  <w:num w:numId="9">
    <w:abstractNumId w:val="12"/>
  </w:num>
  <w:num w:numId="10">
    <w:abstractNumId w:val="10"/>
  </w:num>
  <w:num w:numId="11">
    <w:abstractNumId w:val="9"/>
  </w:num>
  <w:num w:numId="12">
    <w:abstractNumId w:val="7"/>
  </w:num>
  <w:num w:numId="13">
    <w:abstractNumId w:val="15"/>
  </w:num>
  <w:num w:numId="14">
    <w:abstractNumId w:val="3"/>
  </w:num>
  <w:num w:numId="15">
    <w:abstractNumId w:val="6"/>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N7IwtzQxMzQ3NzNX0lEKTi0uzszPAymwqAUAZRFaViwAAAA="/>
  </w:docVars>
  <w:rsids>
    <w:rsidRoot w:val="00977AD5"/>
    <w:rsid w:val="0000436B"/>
    <w:rsid w:val="00011308"/>
    <w:rsid w:val="00011B4C"/>
    <w:rsid w:val="000127BE"/>
    <w:rsid w:val="0001372C"/>
    <w:rsid w:val="00015527"/>
    <w:rsid w:val="000168E3"/>
    <w:rsid w:val="00016B11"/>
    <w:rsid w:val="00017D02"/>
    <w:rsid w:val="00023C1B"/>
    <w:rsid w:val="0002558F"/>
    <w:rsid w:val="000313DF"/>
    <w:rsid w:val="000338B9"/>
    <w:rsid w:val="000376BA"/>
    <w:rsid w:val="00037CA9"/>
    <w:rsid w:val="00040693"/>
    <w:rsid w:val="000407C1"/>
    <w:rsid w:val="00041032"/>
    <w:rsid w:val="00042A93"/>
    <w:rsid w:val="000438C7"/>
    <w:rsid w:val="00045D7F"/>
    <w:rsid w:val="0004727A"/>
    <w:rsid w:val="00051673"/>
    <w:rsid w:val="00053CB0"/>
    <w:rsid w:val="0005685F"/>
    <w:rsid w:val="00060687"/>
    <w:rsid w:val="00062B79"/>
    <w:rsid w:val="00065F45"/>
    <w:rsid w:val="000726DE"/>
    <w:rsid w:val="00073086"/>
    <w:rsid w:val="00074B04"/>
    <w:rsid w:val="000877DE"/>
    <w:rsid w:val="0009057F"/>
    <w:rsid w:val="000926ED"/>
    <w:rsid w:val="000949A6"/>
    <w:rsid w:val="0009577F"/>
    <w:rsid w:val="00095A4F"/>
    <w:rsid w:val="00095BAE"/>
    <w:rsid w:val="000A028E"/>
    <w:rsid w:val="000A348B"/>
    <w:rsid w:val="000A728D"/>
    <w:rsid w:val="000B42F8"/>
    <w:rsid w:val="000C32FB"/>
    <w:rsid w:val="000C4250"/>
    <w:rsid w:val="000D1636"/>
    <w:rsid w:val="000D17C4"/>
    <w:rsid w:val="000D32CB"/>
    <w:rsid w:val="000D57FC"/>
    <w:rsid w:val="000E07F3"/>
    <w:rsid w:val="000E5F3F"/>
    <w:rsid w:val="000E6A86"/>
    <w:rsid w:val="000F1ED0"/>
    <w:rsid w:val="000F6615"/>
    <w:rsid w:val="00101B89"/>
    <w:rsid w:val="00102BFD"/>
    <w:rsid w:val="0010732C"/>
    <w:rsid w:val="00111B2F"/>
    <w:rsid w:val="00112469"/>
    <w:rsid w:val="00113610"/>
    <w:rsid w:val="00117183"/>
    <w:rsid w:val="001201E5"/>
    <w:rsid w:val="00120C4A"/>
    <w:rsid w:val="001260E4"/>
    <w:rsid w:val="00135537"/>
    <w:rsid w:val="001418B2"/>
    <w:rsid w:val="0014422A"/>
    <w:rsid w:val="00144676"/>
    <w:rsid w:val="001519B3"/>
    <w:rsid w:val="00153DF1"/>
    <w:rsid w:val="001542BA"/>
    <w:rsid w:val="00155FEE"/>
    <w:rsid w:val="00160228"/>
    <w:rsid w:val="001639EB"/>
    <w:rsid w:val="001845D3"/>
    <w:rsid w:val="00186185"/>
    <w:rsid w:val="0018715F"/>
    <w:rsid w:val="001907EA"/>
    <w:rsid w:val="00192B86"/>
    <w:rsid w:val="0019678D"/>
    <w:rsid w:val="001972BD"/>
    <w:rsid w:val="001A09EA"/>
    <w:rsid w:val="001A2319"/>
    <w:rsid w:val="001A3C61"/>
    <w:rsid w:val="001A4CF9"/>
    <w:rsid w:val="001A6C2D"/>
    <w:rsid w:val="001B2469"/>
    <w:rsid w:val="001B7538"/>
    <w:rsid w:val="001C322C"/>
    <w:rsid w:val="001C403C"/>
    <w:rsid w:val="001C4236"/>
    <w:rsid w:val="001C4B94"/>
    <w:rsid w:val="001C7F7F"/>
    <w:rsid w:val="001D0B0E"/>
    <w:rsid w:val="001D470D"/>
    <w:rsid w:val="001D4AA8"/>
    <w:rsid w:val="001D6BA1"/>
    <w:rsid w:val="001E08DA"/>
    <w:rsid w:val="001E1B13"/>
    <w:rsid w:val="001E3D3A"/>
    <w:rsid w:val="001E5052"/>
    <w:rsid w:val="001E6E20"/>
    <w:rsid w:val="001F175C"/>
    <w:rsid w:val="001F2520"/>
    <w:rsid w:val="001F4D2F"/>
    <w:rsid w:val="002037C2"/>
    <w:rsid w:val="002037E1"/>
    <w:rsid w:val="002078A3"/>
    <w:rsid w:val="0021761E"/>
    <w:rsid w:val="0022476A"/>
    <w:rsid w:val="00227519"/>
    <w:rsid w:val="00227B0E"/>
    <w:rsid w:val="0023015D"/>
    <w:rsid w:val="00230F5C"/>
    <w:rsid w:val="00234932"/>
    <w:rsid w:val="00235A67"/>
    <w:rsid w:val="00235CFF"/>
    <w:rsid w:val="00240682"/>
    <w:rsid w:val="002445FC"/>
    <w:rsid w:val="00253EA0"/>
    <w:rsid w:val="00256929"/>
    <w:rsid w:val="00256C7F"/>
    <w:rsid w:val="00260050"/>
    <w:rsid w:val="002622AE"/>
    <w:rsid w:val="0026508E"/>
    <w:rsid w:val="00270B35"/>
    <w:rsid w:val="00271DCD"/>
    <w:rsid w:val="00275A04"/>
    <w:rsid w:val="00277061"/>
    <w:rsid w:val="0028061C"/>
    <w:rsid w:val="002825C3"/>
    <w:rsid w:val="0028379D"/>
    <w:rsid w:val="00284D03"/>
    <w:rsid w:val="002852F4"/>
    <w:rsid w:val="00285BFA"/>
    <w:rsid w:val="00285D37"/>
    <w:rsid w:val="00290C74"/>
    <w:rsid w:val="00291B1F"/>
    <w:rsid w:val="00291CA3"/>
    <w:rsid w:val="00292490"/>
    <w:rsid w:val="00292846"/>
    <w:rsid w:val="002A20E4"/>
    <w:rsid w:val="002B0AC3"/>
    <w:rsid w:val="002B4C94"/>
    <w:rsid w:val="002B7E6F"/>
    <w:rsid w:val="002B7F9B"/>
    <w:rsid w:val="002C3961"/>
    <w:rsid w:val="002C56A0"/>
    <w:rsid w:val="002C6E90"/>
    <w:rsid w:val="002D3222"/>
    <w:rsid w:val="002D3AF2"/>
    <w:rsid w:val="002D54A3"/>
    <w:rsid w:val="002E1C4B"/>
    <w:rsid w:val="002E256F"/>
    <w:rsid w:val="002E2840"/>
    <w:rsid w:val="002F04B6"/>
    <w:rsid w:val="002F518F"/>
    <w:rsid w:val="002F60A4"/>
    <w:rsid w:val="0030363E"/>
    <w:rsid w:val="00304023"/>
    <w:rsid w:val="003053E0"/>
    <w:rsid w:val="003068C9"/>
    <w:rsid w:val="00307040"/>
    <w:rsid w:val="00307287"/>
    <w:rsid w:val="00313797"/>
    <w:rsid w:val="0031418B"/>
    <w:rsid w:val="00314C26"/>
    <w:rsid w:val="00315F08"/>
    <w:rsid w:val="00316C79"/>
    <w:rsid w:val="00317BF9"/>
    <w:rsid w:val="00321F58"/>
    <w:rsid w:val="00324B9E"/>
    <w:rsid w:val="00326524"/>
    <w:rsid w:val="00332557"/>
    <w:rsid w:val="00332E0C"/>
    <w:rsid w:val="00334CD8"/>
    <w:rsid w:val="00341E33"/>
    <w:rsid w:val="00342AA1"/>
    <w:rsid w:val="0034373D"/>
    <w:rsid w:val="00351BDF"/>
    <w:rsid w:val="00352140"/>
    <w:rsid w:val="00352275"/>
    <w:rsid w:val="00353891"/>
    <w:rsid w:val="00355961"/>
    <w:rsid w:val="00357B9E"/>
    <w:rsid w:val="003622D1"/>
    <w:rsid w:val="0036374B"/>
    <w:rsid w:val="00365688"/>
    <w:rsid w:val="00366571"/>
    <w:rsid w:val="00370E27"/>
    <w:rsid w:val="003771A2"/>
    <w:rsid w:val="00385BDB"/>
    <w:rsid w:val="0038605D"/>
    <w:rsid w:val="00391F1A"/>
    <w:rsid w:val="00394C8B"/>
    <w:rsid w:val="003A3015"/>
    <w:rsid w:val="003A4D3D"/>
    <w:rsid w:val="003A4FB0"/>
    <w:rsid w:val="003A76A2"/>
    <w:rsid w:val="003B2C4D"/>
    <w:rsid w:val="003B7340"/>
    <w:rsid w:val="003D166C"/>
    <w:rsid w:val="003D426E"/>
    <w:rsid w:val="003D55C5"/>
    <w:rsid w:val="003D606C"/>
    <w:rsid w:val="003E0818"/>
    <w:rsid w:val="003E0AEF"/>
    <w:rsid w:val="003E0E6C"/>
    <w:rsid w:val="003E3DEB"/>
    <w:rsid w:val="003E4965"/>
    <w:rsid w:val="003E4CFE"/>
    <w:rsid w:val="003E7F7F"/>
    <w:rsid w:val="003F2743"/>
    <w:rsid w:val="00405C72"/>
    <w:rsid w:val="00407544"/>
    <w:rsid w:val="00407726"/>
    <w:rsid w:val="00410438"/>
    <w:rsid w:val="00410B88"/>
    <w:rsid w:val="004149D5"/>
    <w:rsid w:val="00421E1B"/>
    <w:rsid w:val="0042498D"/>
    <w:rsid w:val="0042550B"/>
    <w:rsid w:val="00431FDB"/>
    <w:rsid w:val="004321C5"/>
    <w:rsid w:val="00435971"/>
    <w:rsid w:val="0044253A"/>
    <w:rsid w:val="004441F8"/>
    <w:rsid w:val="0045737B"/>
    <w:rsid w:val="00473DB8"/>
    <w:rsid w:val="004763C9"/>
    <w:rsid w:val="00477707"/>
    <w:rsid w:val="00482A37"/>
    <w:rsid w:val="0048530A"/>
    <w:rsid w:val="00486CA2"/>
    <w:rsid w:val="004913A0"/>
    <w:rsid w:val="00493FC2"/>
    <w:rsid w:val="004A084D"/>
    <w:rsid w:val="004A7FD0"/>
    <w:rsid w:val="004B1673"/>
    <w:rsid w:val="004B4124"/>
    <w:rsid w:val="004B5994"/>
    <w:rsid w:val="004B62A2"/>
    <w:rsid w:val="004B785F"/>
    <w:rsid w:val="004C1924"/>
    <w:rsid w:val="004C43AE"/>
    <w:rsid w:val="004C4774"/>
    <w:rsid w:val="004C69BF"/>
    <w:rsid w:val="004D1E7A"/>
    <w:rsid w:val="004D7431"/>
    <w:rsid w:val="004E517C"/>
    <w:rsid w:val="004E5D58"/>
    <w:rsid w:val="004E7CAB"/>
    <w:rsid w:val="004F073C"/>
    <w:rsid w:val="004F0FF9"/>
    <w:rsid w:val="004F6BD5"/>
    <w:rsid w:val="00500781"/>
    <w:rsid w:val="005048B2"/>
    <w:rsid w:val="00505329"/>
    <w:rsid w:val="00512559"/>
    <w:rsid w:val="00516DE3"/>
    <w:rsid w:val="005268F1"/>
    <w:rsid w:val="00526AC9"/>
    <w:rsid w:val="00532098"/>
    <w:rsid w:val="00534E83"/>
    <w:rsid w:val="0053610C"/>
    <w:rsid w:val="00540995"/>
    <w:rsid w:val="00541DFC"/>
    <w:rsid w:val="00543468"/>
    <w:rsid w:val="005436BF"/>
    <w:rsid w:val="0054496D"/>
    <w:rsid w:val="0054632F"/>
    <w:rsid w:val="00547184"/>
    <w:rsid w:val="0055217A"/>
    <w:rsid w:val="00553D46"/>
    <w:rsid w:val="00553D88"/>
    <w:rsid w:val="0055403C"/>
    <w:rsid w:val="0055411A"/>
    <w:rsid w:val="00555EB9"/>
    <w:rsid w:val="005571FE"/>
    <w:rsid w:val="005603D0"/>
    <w:rsid w:val="00561431"/>
    <w:rsid w:val="005628C5"/>
    <w:rsid w:val="00563099"/>
    <w:rsid w:val="00567AB6"/>
    <w:rsid w:val="00567D3D"/>
    <w:rsid w:val="0057266F"/>
    <w:rsid w:val="00573DDC"/>
    <w:rsid w:val="0057496B"/>
    <w:rsid w:val="00575898"/>
    <w:rsid w:val="00575BFF"/>
    <w:rsid w:val="00577A84"/>
    <w:rsid w:val="005864F7"/>
    <w:rsid w:val="005977FE"/>
    <w:rsid w:val="005A1060"/>
    <w:rsid w:val="005A2DE5"/>
    <w:rsid w:val="005A4CC1"/>
    <w:rsid w:val="005A4F24"/>
    <w:rsid w:val="005A5169"/>
    <w:rsid w:val="005A5EEA"/>
    <w:rsid w:val="005A6C0F"/>
    <w:rsid w:val="005B174E"/>
    <w:rsid w:val="005B1874"/>
    <w:rsid w:val="005B70C8"/>
    <w:rsid w:val="005B7CB6"/>
    <w:rsid w:val="005B7E13"/>
    <w:rsid w:val="005C2634"/>
    <w:rsid w:val="005C3270"/>
    <w:rsid w:val="005C6662"/>
    <w:rsid w:val="005D03C7"/>
    <w:rsid w:val="005D132C"/>
    <w:rsid w:val="005D2003"/>
    <w:rsid w:val="005D2C4A"/>
    <w:rsid w:val="005D4DA5"/>
    <w:rsid w:val="005D53B3"/>
    <w:rsid w:val="005D5ACA"/>
    <w:rsid w:val="005D6715"/>
    <w:rsid w:val="005D6D60"/>
    <w:rsid w:val="005E325D"/>
    <w:rsid w:val="005E3A19"/>
    <w:rsid w:val="005E75C7"/>
    <w:rsid w:val="005E7E5A"/>
    <w:rsid w:val="005F102A"/>
    <w:rsid w:val="005F67BA"/>
    <w:rsid w:val="00607670"/>
    <w:rsid w:val="00611B88"/>
    <w:rsid w:val="0061415C"/>
    <w:rsid w:val="006161A4"/>
    <w:rsid w:val="00616B56"/>
    <w:rsid w:val="00617698"/>
    <w:rsid w:val="006176B1"/>
    <w:rsid w:val="00623026"/>
    <w:rsid w:val="00624FF8"/>
    <w:rsid w:val="00625DF0"/>
    <w:rsid w:val="006278DD"/>
    <w:rsid w:val="006279EA"/>
    <w:rsid w:val="00627BEE"/>
    <w:rsid w:val="006329C5"/>
    <w:rsid w:val="006335D2"/>
    <w:rsid w:val="00635D2C"/>
    <w:rsid w:val="006400B2"/>
    <w:rsid w:val="00640E29"/>
    <w:rsid w:val="00642890"/>
    <w:rsid w:val="0064384B"/>
    <w:rsid w:val="006474D8"/>
    <w:rsid w:val="00651A76"/>
    <w:rsid w:val="00655771"/>
    <w:rsid w:val="00655C61"/>
    <w:rsid w:val="006622B0"/>
    <w:rsid w:val="0066510C"/>
    <w:rsid w:val="00666A85"/>
    <w:rsid w:val="00671117"/>
    <w:rsid w:val="006746C9"/>
    <w:rsid w:val="0067531B"/>
    <w:rsid w:val="006763C9"/>
    <w:rsid w:val="006811DA"/>
    <w:rsid w:val="00682908"/>
    <w:rsid w:val="006832A3"/>
    <w:rsid w:val="006832AC"/>
    <w:rsid w:val="006845FE"/>
    <w:rsid w:val="0069064C"/>
    <w:rsid w:val="00691E5B"/>
    <w:rsid w:val="00693B18"/>
    <w:rsid w:val="006951CF"/>
    <w:rsid w:val="006958F3"/>
    <w:rsid w:val="00695AB2"/>
    <w:rsid w:val="006A026A"/>
    <w:rsid w:val="006A2BBF"/>
    <w:rsid w:val="006A3170"/>
    <w:rsid w:val="006A64EE"/>
    <w:rsid w:val="006B04D0"/>
    <w:rsid w:val="006B382B"/>
    <w:rsid w:val="006B4AA3"/>
    <w:rsid w:val="006B725C"/>
    <w:rsid w:val="006C16EA"/>
    <w:rsid w:val="006C343C"/>
    <w:rsid w:val="006C4713"/>
    <w:rsid w:val="006D2A25"/>
    <w:rsid w:val="006D39CB"/>
    <w:rsid w:val="006D5033"/>
    <w:rsid w:val="006D5DB8"/>
    <w:rsid w:val="006E1FDA"/>
    <w:rsid w:val="006E4179"/>
    <w:rsid w:val="006E5963"/>
    <w:rsid w:val="006F39F5"/>
    <w:rsid w:val="006F6CD3"/>
    <w:rsid w:val="00701AF4"/>
    <w:rsid w:val="007026AB"/>
    <w:rsid w:val="00704AE7"/>
    <w:rsid w:val="00705D31"/>
    <w:rsid w:val="007121D0"/>
    <w:rsid w:val="00712214"/>
    <w:rsid w:val="00730932"/>
    <w:rsid w:val="00733DFF"/>
    <w:rsid w:val="00734CB1"/>
    <w:rsid w:val="007362D1"/>
    <w:rsid w:val="00736746"/>
    <w:rsid w:val="0073709E"/>
    <w:rsid w:val="00737688"/>
    <w:rsid w:val="00740BA9"/>
    <w:rsid w:val="00746941"/>
    <w:rsid w:val="00747BE1"/>
    <w:rsid w:val="00752532"/>
    <w:rsid w:val="00752959"/>
    <w:rsid w:val="007550A9"/>
    <w:rsid w:val="00762F27"/>
    <w:rsid w:val="00763161"/>
    <w:rsid w:val="00764080"/>
    <w:rsid w:val="00765D23"/>
    <w:rsid w:val="00770744"/>
    <w:rsid w:val="00770F04"/>
    <w:rsid w:val="00772E54"/>
    <w:rsid w:val="0077518C"/>
    <w:rsid w:val="00780F4A"/>
    <w:rsid w:val="0078413B"/>
    <w:rsid w:val="00793E6E"/>
    <w:rsid w:val="00794955"/>
    <w:rsid w:val="00794B61"/>
    <w:rsid w:val="007A491D"/>
    <w:rsid w:val="007A6868"/>
    <w:rsid w:val="007A780E"/>
    <w:rsid w:val="007B1A3D"/>
    <w:rsid w:val="007B323C"/>
    <w:rsid w:val="007B4261"/>
    <w:rsid w:val="007C148D"/>
    <w:rsid w:val="007C1E60"/>
    <w:rsid w:val="007C21E0"/>
    <w:rsid w:val="007C38F4"/>
    <w:rsid w:val="007C39BB"/>
    <w:rsid w:val="007C42C0"/>
    <w:rsid w:val="007C4ACE"/>
    <w:rsid w:val="007C6CD9"/>
    <w:rsid w:val="007C7A0A"/>
    <w:rsid w:val="007D5DE6"/>
    <w:rsid w:val="007D6DE1"/>
    <w:rsid w:val="007E017B"/>
    <w:rsid w:val="007E552B"/>
    <w:rsid w:val="007E6951"/>
    <w:rsid w:val="007E773B"/>
    <w:rsid w:val="007E77A0"/>
    <w:rsid w:val="007E7CC8"/>
    <w:rsid w:val="007F04E5"/>
    <w:rsid w:val="007F12FF"/>
    <w:rsid w:val="007F3EE8"/>
    <w:rsid w:val="007F56C5"/>
    <w:rsid w:val="00800901"/>
    <w:rsid w:val="00805347"/>
    <w:rsid w:val="00811141"/>
    <w:rsid w:val="008116F3"/>
    <w:rsid w:val="00811BD8"/>
    <w:rsid w:val="00813826"/>
    <w:rsid w:val="00814182"/>
    <w:rsid w:val="008228CC"/>
    <w:rsid w:val="00823B0B"/>
    <w:rsid w:val="008249B0"/>
    <w:rsid w:val="00830C7C"/>
    <w:rsid w:val="008342E1"/>
    <w:rsid w:val="008407C9"/>
    <w:rsid w:val="00840E1A"/>
    <w:rsid w:val="008430DC"/>
    <w:rsid w:val="00843B65"/>
    <w:rsid w:val="0084517E"/>
    <w:rsid w:val="00851195"/>
    <w:rsid w:val="00851A71"/>
    <w:rsid w:val="00851FA1"/>
    <w:rsid w:val="00852056"/>
    <w:rsid w:val="00853B31"/>
    <w:rsid w:val="00857471"/>
    <w:rsid w:val="00871244"/>
    <w:rsid w:val="00872F9A"/>
    <w:rsid w:val="00877424"/>
    <w:rsid w:val="00877E86"/>
    <w:rsid w:val="008822DA"/>
    <w:rsid w:val="008826BC"/>
    <w:rsid w:val="00883BBE"/>
    <w:rsid w:val="0088692B"/>
    <w:rsid w:val="00891031"/>
    <w:rsid w:val="008971AA"/>
    <w:rsid w:val="008A64D1"/>
    <w:rsid w:val="008B013D"/>
    <w:rsid w:val="008B2C4A"/>
    <w:rsid w:val="008B4C18"/>
    <w:rsid w:val="008B567A"/>
    <w:rsid w:val="008B63B7"/>
    <w:rsid w:val="008B6663"/>
    <w:rsid w:val="008C2375"/>
    <w:rsid w:val="008D050E"/>
    <w:rsid w:val="008D621D"/>
    <w:rsid w:val="008D7F05"/>
    <w:rsid w:val="008F01DA"/>
    <w:rsid w:val="008F01E3"/>
    <w:rsid w:val="008F5665"/>
    <w:rsid w:val="008F5A63"/>
    <w:rsid w:val="0090015E"/>
    <w:rsid w:val="0090226D"/>
    <w:rsid w:val="009071DF"/>
    <w:rsid w:val="00910E5A"/>
    <w:rsid w:val="0091242C"/>
    <w:rsid w:val="009126F0"/>
    <w:rsid w:val="00912DF4"/>
    <w:rsid w:val="00920A2E"/>
    <w:rsid w:val="00921B2E"/>
    <w:rsid w:val="009222A4"/>
    <w:rsid w:val="0092606E"/>
    <w:rsid w:val="0093111F"/>
    <w:rsid w:val="0093323F"/>
    <w:rsid w:val="00933663"/>
    <w:rsid w:val="00937033"/>
    <w:rsid w:val="009541DD"/>
    <w:rsid w:val="009562A4"/>
    <w:rsid w:val="00957016"/>
    <w:rsid w:val="009578E8"/>
    <w:rsid w:val="009624CB"/>
    <w:rsid w:val="00974C2B"/>
    <w:rsid w:val="00977AD5"/>
    <w:rsid w:val="00981B8F"/>
    <w:rsid w:val="00984576"/>
    <w:rsid w:val="009870F7"/>
    <w:rsid w:val="009903A3"/>
    <w:rsid w:val="0099139B"/>
    <w:rsid w:val="00993C5F"/>
    <w:rsid w:val="009946BE"/>
    <w:rsid w:val="00996196"/>
    <w:rsid w:val="009974C1"/>
    <w:rsid w:val="00997D4F"/>
    <w:rsid w:val="009B1051"/>
    <w:rsid w:val="009B2AC7"/>
    <w:rsid w:val="009B2E81"/>
    <w:rsid w:val="009B37FD"/>
    <w:rsid w:val="009B694C"/>
    <w:rsid w:val="009C3DF6"/>
    <w:rsid w:val="009C5D77"/>
    <w:rsid w:val="009C5DA6"/>
    <w:rsid w:val="009D1040"/>
    <w:rsid w:val="009D3CB0"/>
    <w:rsid w:val="009E118F"/>
    <w:rsid w:val="009E6315"/>
    <w:rsid w:val="009F2049"/>
    <w:rsid w:val="009F3C93"/>
    <w:rsid w:val="009F4431"/>
    <w:rsid w:val="009F7AFC"/>
    <w:rsid w:val="009F7FD1"/>
    <w:rsid w:val="00A0437E"/>
    <w:rsid w:val="00A078CD"/>
    <w:rsid w:val="00A159A8"/>
    <w:rsid w:val="00A17617"/>
    <w:rsid w:val="00A20299"/>
    <w:rsid w:val="00A25E4B"/>
    <w:rsid w:val="00A27705"/>
    <w:rsid w:val="00A3195D"/>
    <w:rsid w:val="00A32AEF"/>
    <w:rsid w:val="00A3693F"/>
    <w:rsid w:val="00A36E2D"/>
    <w:rsid w:val="00A37F90"/>
    <w:rsid w:val="00A43490"/>
    <w:rsid w:val="00A44DEC"/>
    <w:rsid w:val="00A44E6C"/>
    <w:rsid w:val="00A455AD"/>
    <w:rsid w:val="00A46A93"/>
    <w:rsid w:val="00A50268"/>
    <w:rsid w:val="00A55254"/>
    <w:rsid w:val="00A6027E"/>
    <w:rsid w:val="00A62252"/>
    <w:rsid w:val="00A6588B"/>
    <w:rsid w:val="00A746C2"/>
    <w:rsid w:val="00A754F6"/>
    <w:rsid w:val="00A75922"/>
    <w:rsid w:val="00A75ADF"/>
    <w:rsid w:val="00A75E59"/>
    <w:rsid w:val="00A77243"/>
    <w:rsid w:val="00A81671"/>
    <w:rsid w:val="00A87AB6"/>
    <w:rsid w:val="00A87EF9"/>
    <w:rsid w:val="00A91268"/>
    <w:rsid w:val="00A91303"/>
    <w:rsid w:val="00A9185A"/>
    <w:rsid w:val="00A91E32"/>
    <w:rsid w:val="00A92137"/>
    <w:rsid w:val="00A94454"/>
    <w:rsid w:val="00A9506F"/>
    <w:rsid w:val="00A97A9B"/>
    <w:rsid w:val="00AA2108"/>
    <w:rsid w:val="00AA2FEC"/>
    <w:rsid w:val="00AA483E"/>
    <w:rsid w:val="00AA5B6E"/>
    <w:rsid w:val="00AA6516"/>
    <w:rsid w:val="00AB0981"/>
    <w:rsid w:val="00AB4883"/>
    <w:rsid w:val="00AB7541"/>
    <w:rsid w:val="00AC046C"/>
    <w:rsid w:val="00AC31D9"/>
    <w:rsid w:val="00AC3E97"/>
    <w:rsid w:val="00AC6603"/>
    <w:rsid w:val="00AD5C5E"/>
    <w:rsid w:val="00AE05A4"/>
    <w:rsid w:val="00AE3CFB"/>
    <w:rsid w:val="00AE73E4"/>
    <w:rsid w:val="00AF1B1F"/>
    <w:rsid w:val="00AF4856"/>
    <w:rsid w:val="00AF5A8B"/>
    <w:rsid w:val="00B008B9"/>
    <w:rsid w:val="00B04838"/>
    <w:rsid w:val="00B04FD8"/>
    <w:rsid w:val="00B075A2"/>
    <w:rsid w:val="00B12CAF"/>
    <w:rsid w:val="00B13F89"/>
    <w:rsid w:val="00B1438B"/>
    <w:rsid w:val="00B204AC"/>
    <w:rsid w:val="00B207FE"/>
    <w:rsid w:val="00B23713"/>
    <w:rsid w:val="00B24B83"/>
    <w:rsid w:val="00B253A3"/>
    <w:rsid w:val="00B26C25"/>
    <w:rsid w:val="00B26C2D"/>
    <w:rsid w:val="00B3506B"/>
    <w:rsid w:val="00B37D8B"/>
    <w:rsid w:val="00B40DDB"/>
    <w:rsid w:val="00B41DCF"/>
    <w:rsid w:val="00B427E3"/>
    <w:rsid w:val="00B42C1F"/>
    <w:rsid w:val="00B45FA0"/>
    <w:rsid w:val="00B47982"/>
    <w:rsid w:val="00B50AAE"/>
    <w:rsid w:val="00B53233"/>
    <w:rsid w:val="00B53F99"/>
    <w:rsid w:val="00B54A7D"/>
    <w:rsid w:val="00B57DD3"/>
    <w:rsid w:val="00B60C50"/>
    <w:rsid w:val="00B63F01"/>
    <w:rsid w:val="00B67A94"/>
    <w:rsid w:val="00B81895"/>
    <w:rsid w:val="00B82526"/>
    <w:rsid w:val="00B87D6E"/>
    <w:rsid w:val="00B9137C"/>
    <w:rsid w:val="00B919E5"/>
    <w:rsid w:val="00BA0ED0"/>
    <w:rsid w:val="00BA3D15"/>
    <w:rsid w:val="00BA53F0"/>
    <w:rsid w:val="00BB0FC5"/>
    <w:rsid w:val="00BC3E2F"/>
    <w:rsid w:val="00BC6D53"/>
    <w:rsid w:val="00BC74BE"/>
    <w:rsid w:val="00BD28A5"/>
    <w:rsid w:val="00BD3BA1"/>
    <w:rsid w:val="00BD432D"/>
    <w:rsid w:val="00BD6CFC"/>
    <w:rsid w:val="00BD75C5"/>
    <w:rsid w:val="00BE6D5A"/>
    <w:rsid w:val="00BE7863"/>
    <w:rsid w:val="00BF23D1"/>
    <w:rsid w:val="00BF39B9"/>
    <w:rsid w:val="00BF48A2"/>
    <w:rsid w:val="00C01466"/>
    <w:rsid w:val="00C01E0E"/>
    <w:rsid w:val="00C11302"/>
    <w:rsid w:val="00C11CAB"/>
    <w:rsid w:val="00C16313"/>
    <w:rsid w:val="00C21C9C"/>
    <w:rsid w:val="00C31591"/>
    <w:rsid w:val="00C343F6"/>
    <w:rsid w:val="00C35457"/>
    <w:rsid w:val="00C37214"/>
    <w:rsid w:val="00C37ED1"/>
    <w:rsid w:val="00C41F82"/>
    <w:rsid w:val="00C4202E"/>
    <w:rsid w:val="00C43277"/>
    <w:rsid w:val="00C43F45"/>
    <w:rsid w:val="00C44BDB"/>
    <w:rsid w:val="00C46011"/>
    <w:rsid w:val="00C46EDA"/>
    <w:rsid w:val="00C52571"/>
    <w:rsid w:val="00C52F8F"/>
    <w:rsid w:val="00C57731"/>
    <w:rsid w:val="00C61775"/>
    <w:rsid w:val="00C626B3"/>
    <w:rsid w:val="00C64850"/>
    <w:rsid w:val="00C64BEE"/>
    <w:rsid w:val="00C65230"/>
    <w:rsid w:val="00C66CF0"/>
    <w:rsid w:val="00C67771"/>
    <w:rsid w:val="00C73C23"/>
    <w:rsid w:val="00C74E09"/>
    <w:rsid w:val="00C757EB"/>
    <w:rsid w:val="00C76072"/>
    <w:rsid w:val="00C76F64"/>
    <w:rsid w:val="00C8051F"/>
    <w:rsid w:val="00C80F18"/>
    <w:rsid w:val="00C86A88"/>
    <w:rsid w:val="00C87461"/>
    <w:rsid w:val="00C87E22"/>
    <w:rsid w:val="00C90D09"/>
    <w:rsid w:val="00C921DA"/>
    <w:rsid w:val="00C932E8"/>
    <w:rsid w:val="00C9702C"/>
    <w:rsid w:val="00CA140E"/>
    <w:rsid w:val="00CA38CF"/>
    <w:rsid w:val="00CA3B93"/>
    <w:rsid w:val="00CB056C"/>
    <w:rsid w:val="00CB07AA"/>
    <w:rsid w:val="00CB089E"/>
    <w:rsid w:val="00CB1765"/>
    <w:rsid w:val="00CB3744"/>
    <w:rsid w:val="00CB7C48"/>
    <w:rsid w:val="00CC141F"/>
    <w:rsid w:val="00CC31D1"/>
    <w:rsid w:val="00CC620A"/>
    <w:rsid w:val="00CC719E"/>
    <w:rsid w:val="00CD0478"/>
    <w:rsid w:val="00CD2E7F"/>
    <w:rsid w:val="00CD5730"/>
    <w:rsid w:val="00CD77B7"/>
    <w:rsid w:val="00CE3FA4"/>
    <w:rsid w:val="00CE4CA6"/>
    <w:rsid w:val="00CE7064"/>
    <w:rsid w:val="00CE7533"/>
    <w:rsid w:val="00CF4596"/>
    <w:rsid w:val="00CF6338"/>
    <w:rsid w:val="00CF66E4"/>
    <w:rsid w:val="00D012C9"/>
    <w:rsid w:val="00D0443C"/>
    <w:rsid w:val="00D04AD0"/>
    <w:rsid w:val="00D067FC"/>
    <w:rsid w:val="00D234A7"/>
    <w:rsid w:val="00D23788"/>
    <w:rsid w:val="00D35046"/>
    <w:rsid w:val="00D35EFF"/>
    <w:rsid w:val="00D36CC6"/>
    <w:rsid w:val="00D40BA0"/>
    <w:rsid w:val="00D40DDA"/>
    <w:rsid w:val="00D42AE8"/>
    <w:rsid w:val="00D43A18"/>
    <w:rsid w:val="00D46F22"/>
    <w:rsid w:val="00D52D32"/>
    <w:rsid w:val="00D53999"/>
    <w:rsid w:val="00D55DA8"/>
    <w:rsid w:val="00D62AFB"/>
    <w:rsid w:val="00D643E0"/>
    <w:rsid w:val="00D64ECE"/>
    <w:rsid w:val="00D652E8"/>
    <w:rsid w:val="00D70B87"/>
    <w:rsid w:val="00D803B5"/>
    <w:rsid w:val="00D82B43"/>
    <w:rsid w:val="00D82D7C"/>
    <w:rsid w:val="00D8337F"/>
    <w:rsid w:val="00D8514C"/>
    <w:rsid w:val="00D90C80"/>
    <w:rsid w:val="00D93157"/>
    <w:rsid w:val="00D937BF"/>
    <w:rsid w:val="00D93DAC"/>
    <w:rsid w:val="00D953A8"/>
    <w:rsid w:val="00DA603F"/>
    <w:rsid w:val="00DB2428"/>
    <w:rsid w:val="00DB25E4"/>
    <w:rsid w:val="00DC15C6"/>
    <w:rsid w:val="00DC3F33"/>
    <w:rsid w:val="00DC5693"/>
    <w:rsid w:val="00DC688A"/>
    <w:rsid w:val="00DC6E5B"/>
    <w:rsid w:val="00DC7295"/>
    <w:rsid w:val="00DD3431"/>
    <w:rsid w:val="00DD71BA"/>
    <w:rsid w:val="00DE0560"/>
    <w:rsid w:val="00DE404B"/>
    <w:rsid w:val="00DE56AF"/>
    <w:rsid w:val="00DF162D"/>
    <w:rsid w:val="00DF2401"/>
    <w:rsid w:val="00DF27DA"/>
    <w:rsid w:val="00DF28A0"/>
    <w:rsid w:val="00DF310D"/>
    <w:rsid w:val="00DF3434"/>
    <w:rsid w:val="00DF500F"/>
    <w:rsid w:val="00E007AB"/>
    <w:rsid w:val="00E01A52"/>
    <w:rsid w:val="00E04D58"/>
    <w:rsid w:val="00E05500"/>
    <w:rsid w:val="00E07F42"/>
    <w:rsid w:val="00E11058"/>
    <w:rsid w:val="00E13D94"/>
    <w:rsid w:val="00E17493"/>
    <w:rsid w:val="00E17FA2"/>
    <w:rsid w:val="00E22CE5"/>
    <w:rsid w:val="00E240CD"/>
    <w:rsid w:val="00E25CAF"/>
    <w:rsid w:val="00E34B52"/>
    <w:rsid w:val="00E3769B"/>
    <w:rsid w:val="00E407B3"/>
    <w:rsid w:val="00E4160E"/>
    <w:rsid w:val="00E4348B"/>
    <w:rsid w:val="00E45F9E"/>
    <w:rsid w:val="00E46496"/>
    <w:rsid w:val="00E505E5"/>
    <w:rsid w:val="00E52A5C"/>
    <w:rsid w:val="00E52CF1"/>
    <w:rsid w:val="00E557AC"/>
    <w:rsid w:val="00E622D4"/>
    <w:rsid w:val="00E62CC6"/>
    <w:rsid w:val="00E63A5B"/>
    <w:rsid w:val="00E7221E"/>
    <w:rsid w:val="00E7399E"/>
    <w:rsid w:val="00E75783"/>
    <w:rsid w:val="00E77437"/>
    <w:rsid w:val="00E7766E"/>
    <w:rsid w:val="00E8170C"/>
    <w:rsid w:val="00E823AB"/>
    <w:rsid w:val="00E82AA4"/>
    <w:rsid w:val="00E84100"/>
    <w:rsid w:val="00E8442E"/>
    <w:rsid w:val="00E9014B"/>
    <w:rsid w:val="00E90650"/>
    <w:rsid w:val="00E92584"/>
    <w:rsid w:val="00EA00B6"/>
    <w:rsid w:val="00EA5575"/>
    <w:rsid w:val="00EB535D"/>
    <w:rsid w:val="00EB72F6"/>
    <w:rsid w:val="00EB7AD0"/>
    <w:rsid w:val="00ED1D45"/>
    <w:rsid w:val="00ED3566"/>
    <w:rsid w:val="00ED3E5E"/>
    <w:rsid w:val="00ED487D"/>
    <w:rsid w:val="00ED7D17"/>
    <w:rsid w:val="00EE357B"/>
    <w:rsid w:val="00EE4894"/>
    <w:rsid w:val="00EE7157"/>
    <w:rsid w:val="00EE7B5D"/>
    <w:rsid w:val="00EF4DB4"/>
    <w:rsid w:val="00F05FAD"/>
    <w:rsid w:val="00F06FF3"/>
    <w:rsid w:val="00F1396B"/>
    <w:rsid w:val="00F13D94"/>
    <w:rsid w:val="00F147D2"/>
    <w:rsid w:val="00F162E0"/>
    <w:rsid w:val="00F20F69"/>
    <w:rsid w:val="00F27E11"/>
    <w:rsid w:val="00F30AEB"/>
    <w:rsid w:val="00F316FC"/>
    <w:rsid w:val="00F32640"/>
    <w:rsid w:val="00F3307C"/>
    <w:rsid w:val="00F35569"/>
    <w:rsid w:val="00F374C5"/>
    <w:rsid w:val="00F4084A"/>
    <w:rsid w:val="00F5077C"/>
    <w:rsid w:val="00F50BC6"/>
    <w:rsid w:val="00F50E4F"/>
    <w:rsid w:val="00F51242"/>
    <w:rsid w:val="00F52196"/>
    <w:rsid w:val="00F5611D"/>
    <w:rsid w:val="00F61743"/>
    <w:rsid w:val="00F64E44"/>
    <w:rsid w:val="00F65577"/>
    <w:rsid w:val="00F67EAD"/>
    <w:rsid w:val="00F70222"/>
    <w:rsid w:val="00F70B34"/>
    <w:rsid w:val="00F7107E"/>
    <w:rsid w:val="00F77CA8"/>
    <w:rsid w:val="00F77E6E"/>
    <w:rsid w:val="00F802D0"/>
    <w:rsid w:val="00F8095D"/>
    <w:rsid w:val="00F8319B"/>
    <w:rsid w:val="00F84830"/>
    <w:rsid w:val="00F86629"/>
    <w:rsid w:val="00F8665D"/>
    <w:rsid w:val="00F9024D"/>
    <w:rsid w:val="00F91413"/>
    <w:rsid w:val="00F91AC7"/>
    <w:rsid w:val="00F92ED1"/>
    <w:rsid w:val="00F9480A"/>
    <w:rsid w:val="00F95212"/>
    <w:rsid w:val="00F9568E"/>
    <w:rsid w:val="00F96492"/>
    <w:rsid w:val="00F96C71"/>
    <w:rsid w:val="00F97374"/>
    <w:rsid w:val="00F97443"/>
    <w:rsid w:val="00F97C89"/>
    <w:rsid w:val="00FA2067"/>
    <w:rsid w:val="00FA4D8D"/>
    <w:rsid w:val="00FA5F7D"/>
    <w:rsid w:val="00FA63FF"/>
    <w:rsid w:val="00FB492B"/>
    <w:rsid w:val="00FB660F"/>
    <w:rsid w:val="00FC05FF"/>
    <w:rsid w:val="00FC137B"/>
    <w:rsid w:val="00FC420A"/>
    <w:rsid w:val="00FC4502"/>
    <w:rsid w:val="00FC51A0"/>
    <w:rsid w:val="00FC54BD"/>
    <w:rsid w:val="00FD0E23"/>
    <w:rsid w:val="00FD254B"/>
    <w:rsid w:val="00FD5511"/>
    <w:rsid w:val="00FD7013"/>
    <w:rsid w:val="00FD7CE3"/>
    <w:rsid w:val="00FE001F"/>
    <w:rsid w:val="00FE177D"/>
    <w:rsid w:val="00FE3C1B"/>
    <w:rsid w:val="00FE4660"/>
    <w:rsid w:val="00FF3E5D"/>
    <w:rsid w:val="00FF5BF6"/>
    <w:rsid w:val="00FF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8E9A0"/>
  <w15:docId w15:val="{F22CA425-53D1-4D30-889A-3C9414D1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01F"/>
    <w:rPr>
      <w:rFonts w:eastAsia="Times New Roman"/>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7AD5"/>
    <w:pPr>
      <w:tabs>
        <w:tab w:val="center" w:pos="4153"/>
        <w:tab w:val="right" w:pos="8306"/>
      </w:tabs>
    </w:pPr>
  </w:style>
  <w:style w:type="paragraph" w:styleId="Footer">
    <w:name w:val="footer"/>
    <w:basedOn w:val="Normal"/>
    <w:link w:val="FooterChar"/>
    <w:uiPriority w:val="99"/>
    <w:rsid w:val="00977AD5"/>
    <w:pPr>
      <w:tabs>
        <w:tab w:val="center" w:pos="4153"/>
        <w:tab w:val="right" w:pos="8306"/>
      </w:tabs>
    </w:pPr>
  </w:style>
  <w:style w:type="character" w:styleId="PageNumber">
    <w:name w:val="page number"/>
    <w:basedOn w:val="DefaultParagraphFont"/>
    <w:rsid w:val="00977AD5"/>
  </w:style>
  <w:style w:type="paragraph" w:customStyle="1" w:styleId="CompanyName">
    <w:name w:val="Company Name"/>
    <w:basedOn w:val="Normal"/>
    <w:next w:val="Normal"/>
    <w:autoRedefine/>
    <w:rsid w:val="0048530A"/>
    <w:pPr>
      <w:tabs>
        <w:tab w:val="left" w:pos="2160"/>
        <w:tab w:val="right" w:pos="6480"/>
      </w:tabs>
      <w:spacing w:before="40" w:line="120" w:lineRule="atLeast"/>
      <w:ind w:right="-60"/>
    </w:pPr>
    <w:rPr>
      <w:rFonts w:ascii="Arial" w:hAnsi="Arial" w:cs="Arial"/>
      <w:noProof w:val="0"/>
      <w:lang w:val="en-US"/>
    </w:rPr>
  </w:style>
  <w:style w:type="paragraph" w:customStyle="1" w:styleId="Default">
    <w:name w:val="Default"/>
    <w:rsid w:val="00B60C50"/>
    <w:pPr>
      <w:autoSpaceDE w:val="0"/>
      <w:autoSpaceDN w:val="0"/>
      <w:adjustRightInd w:val="0"/>
    </w:pPr>
    <w:rPr>
      <w:rFonts w:ascii="Calibri" w:hAnsi="Calibri" w:cs="Calibri"/>
      <w:color w:val="000000"/>
      <w:sz w:val="24"/>
      <w:szCs w:val="24"/>
      <w:lang w:val="el-GR" w:eastAsia="el-GR"/>
    </w:rPr>
  </w:style>
  <w:style w:type="paragraph" w:customStyle="1" w:styleId="1-21">
    <w:name w:val="Μεσαίο πλέγμα 1 - ΄Εμφαση 21"/>
    <w:basedOn w:val="Normal"/>
    <w:uiPriority w:val="34"/>
    <w:qFormat/>
    <w:rsid w:val="00AA6516"/>
    <w:pPr>
      <w:ind w:left="720"/>
    </w:pPr>
  </w:style>
  <w:style w:type="paragraph" w:styleId="BodyText">
    <w:name w:val="Body Text"/>
    <w:basedOn w:val="Normal"/>
    <w:link w:val="BodyTextChar"/>
    <w:unhideWhenUsed/>
    <w:rsid w:val="00AA6516"/>
    <w:pPr>
      <w:spacing w:before="120" w:after="120"/>
      <w:jc w:val="center"/>
    </w:pPr>
    <w:rPr>
      <w:rFonts w:ascii="Tahoma" w:hAnsi="Tahoma" w:cs="Tahoma"/>
      <w:b/>
      <w:bCs/>
      <w:noProof w:val="0"/>
      <w:sz w:val="24"/>
      <w:szCs w:val="24"/>
      <w:lang w:val="el-GR" w:eastAsia="el-GR"/>
    </w:rPr>
  </w:style>
  <w:style w:type="character" w:customStyle="1" w:styleId="BodyTextChar">
    <w:name w:val="Body Text Char"/>
    <w:link w:val="BodyText"/>
    <w:rsid w:val="00AA6516"/>
    <w:rPr>
      <w:rFonts w:ascii="Tahoma" w:eastAsia="Times New Roman" w:hAnsi="Tahoma" w:cs="Tahoma"/>
      <w:b/>
      <w:bCs/>
      <w:sz w:val="24"/>
      <w:szCs w:val="24"/>
    </w:rPr>
  </w:style>
  <w:style w:type="character" w:styleId="Hyperlink">
    <w:name w:val="Hyperlink"/>
    <w:uiPriority w:val="99"/>
    <w:unhideWhenUsed/>
    <w:rsid w:val="00A91268"/>
    <w:rPr>
      <w:color w:val="0000FF"/>
      <w:u w:val="single"/>
    </w:rPr>
  </w:style>
  <w:style w:type="paragraph" w:styleId="NormalWeb">
    <w:name w:val="Normal (Web)"/>
    <w:basedOn w:val="Normal"/>
    <w:uiPriority w:val="99"/>
    <w:unhideWhenUsed/>
    <w:rsid w:val="00A91268"/>
    <w:pPr>
      <w:spacing w:before="100" w:beforeAutospacing="1" w:after="100" w:afterAutospacing="1"/>
    </w:pPr>
    <w:rPr>
      <w:rFonts w:eastAsia="Calibri"/>
      <w:noProof w:val="0"/>
      <w:sz w:val="24"/>
      <w:szCs w:val="24"/>
      <w:lang w:val="el-GR" w:eastAsia="el-GR"/>
    </w:rPr>
  </w:style>
  <w:style w:type="paragraph" w:styleId="ListParagraph">
    <w:name w:val="List Paragraph"/>
    <w:basedOn w:val="Normal"/>
    <w:uiPriority w:val="63"/>
    <w:qFormat/>
    <w:rsid w:val="005D2C4A"/>
    <w:pPr>
      <w:ind w:left="720"/>
      <w:contextualSpacing/>
    </w:pPr>
  </w:style>
  <w:style w:type="paragraph" w:styleId="BalloonText">
    <w:name w:val="Balloon Text"/>
    <w:basedOn w:val="Normal"/>
    <w:link w:val="BalloonTextChar"/>
    <w:semiHidden/>
    <w:unhideWhenUsed/>
    <w:rsid w:val="00D04AD0"/>
    <w:rPr>
      <w:rFonts w:ascii="Segoe UI" w:hAnsi="Segoe UI" w:cs="Segoe UI"/>
      <w:sz w:val="18"/>
      <w:szCs w:val="18"/>
    </w:rPr>
  </w:style>
  <w:style w:type="character" w:customStyle="1" w:styleId="BalloonTextChar">
    <w:name w:val="Balloon Text Char"/>
    <w:basedOn w:val="DefaultParagraphFont"/>
    <w:link w:val="BalloonText"/>
    <w:semiHidden/>
    <w:rsid w:val="00D04AD0"/>
    <w:rPr>
      <w:rFonts w:ascii="Segoe UI" w:eastAsia="Times New Roman" w:hAnsi="Segoe UI" w:cs="Segoe UI"/>
      <w:noProof/>
      <w:sz w:val="18"/>
      <w:szCs w:val="18"/>
      <w:lang w:val="en-GB"/>
    </w:rPr>
  </w:style>
  <w:style w:type="character" w:styleId="CommentReference">
    <w:name w:val="annotation reference"/>
    <w:basedOn w:val="DefaultParagraphFont"/>
    <w:semiHidden/>
    <w:unhideWhenUsed/>
    <w:rsid w:val="00D04AD0"/>
    <w:rPr>
      <w:sz w:val="16"/>
      <w:szCs w:val="16"/>
    </w:rPr>
  </w:style>
  <w:style w:type="paragraph" w:styleId="CommentText">
    <w:name w:val="annotation text"/>
    <w:basedOn w:val="Normal"/>
    <w:link w:val="CommentTextChar"/>
    <w:unhideWhenUsed/>
    <w:rsid w:val="00D04AD0"/>
  </w:style>
  <w:style w:type="character" w:customStyle="1" w:styleId="CommentTextChar">
    <w:name w:val="Comment Text Char"/>
    <w:basedOn w:val="DefaultParagraphFont"/>
    <w:link w:val="CommentText"/>
    <w:rsid w:val="00D04AD0"/>
    <w:rPr>
      <w:rFonts w:eastAsia="Times New Roman"/>
      <w:noProof/>
      <w:lang w:val="en-GB"/>
    </w:rPr>
  </w:style>
  <w:style w:type="paragraph" w:styleId="CommentSubject">
    <w:name w:val="annotation subject"/>
    <w:basedOn w:val="CommentText"/>
    <w:next w:val="CommentText"/>
    <w:link w:val="CommentSubjectChar"/>
    <w:semiHidden/>
    <w:unhideWhenUsed/>
    <w:rsid w:val="00D04AD0"/>
    <w:rPr>
      <w:b/>
      <w:bCs/>
    </w:rPr>
  </w:style>
  <w:style w:type="character" w:customStyle="1" w:styleId="CommentSubjectChar">
    <w:name w:val="Comment Subject Char"/>
    <w:basedOn w:val="CommentTextChar"/>
    <w:link w:val="CommentSubject"/>
    <w:semiHidden/>
    <w:rsid w:val="00D04AD0"/>
    <w:rPr>
      <w:rFonts w:eastAsia="Times New Roman"/>
      <w:b/>
      <w:bCs/>
      <w:noProof/>
      <w:lang w:val="en-GB"/>
    </w:rPr>
  </w:style>
  <w:style w:type="character" w:customStyle="1" w:styleId="HeaderChar">
    <w:name w:val="Header Char"/>
    <w:basedOn w:val="DefaultParagraphFont"/>
    <w:link w:val="Header"/>
    <w:uiPriority w:val="99"/>
    <w:rsid w:val="00D23788"/>
    <w:rPr>
      <w:rFonts w:eastAsia="Times New Roman"/>
      <w:noProof/>
      <w:lang w:val="en-GB"/>
    </w:rPr>
  </w:style>
  <w:style w:type="character" w:customStyle="1" w:styleId="FooterChar">
    <w:name w:val="Footer Char"/>
    <w:basedOn w:val="DefaultParagraphFont"/>
    <w:link w:val="Footer"/>
    <w:uiPriority w:val="99"/>
    <w:rsid w:val="00D23788"/>
    <w:rPr>
      <w:rFonts w:eastAsia="Times New Roman"/>
      <w:noProof/>
      <w:lang w:val="en-GB"/>
    </w:rPr>
  </w:style>
  <w:style w:type="paragraph" w:styleId="Revision">
    <w:name w:val="Revision"/>
    <w:hidden/>
    <w:uiPriority w:val="62"/>
    <w:semiHidden/>
    <w:rsid w:val="008F01DA"/>
    <w:rPr>
      <w:rFonts w:eastAsia="Times New Roman"/>
      <w:noProof/>
      <w:lang w:val="en-GB"/>
    </w:rPr>
  </w:style>
  <w:style w:type="character" w:styleId="UnresolvedMention">
    <w:name w:val="Unresolved Mention"/>
    <w:basedOn w:val="DefaultParagraphFont"/>
    <w:uiPriority w:val="99"/>
    <w:semiHidden/>
    <w:unhideWhenUsed/>
    <w:rsid w:val="00997D4F"/>
    <w:rPr>
      <w:color w:val="605E5C"/>
      <w:shd w:val="clear" w:color="auto" w:fill="E1DFDD"/>
    </w:rPr>
  </w:style>
  <w:style w:type="character" w:styleId="FollowedHyperlink">
    <w:name w:val="FollowedHyperlink"/>
    <w:basedOn w:val="DefaultParagraphFont"/>
    <w:semiHidden/>
    <w:unhideWhenUsed/>
    <w:rsid w:val="005758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3373">
      <w:bodyDiv w:val="1"/>
      <w:marLeft w:val="0"/>
      <w:marRight w:val="0"/>
      <w:marTop w:val="0"/>
      <w:marBottom w:val="0"/>
      <w:divBdr>
        <w:top w:val="none" w:sz="0" w:space="0" w:color="auto"/>
        <w:left w:val="none" w:sz="0" w:space="0" w:color="auto"/>
        <w:bottom w:val="none" w:sz="0" w:space="0" w:color="auto"/>
        <w:right w:val="none" w:sz="0" w:space="0" w:color="auto"/>
      </w:divBdr>
    </w:div>
    <w:div w:id="154759518">
      <w:bodyDiv w:val="1"/>
      <w:marLeft w:val="0"/>
      <w:marRight w:val="0"/>
      <w:marTop w:val="0"/>
      <w:marBottom w:val="0"/>
      <w:divBdr>
        <w:top w:val="none" w:sz="0" w:space="0" w:color="auto"/>
        <w:left w:val="none" w:sz="0" w:space="0" w:color="auto"/>
        <w:bottom w:val="none" w:sz="0" w:space="0" w:color="auto"/>
        <w:right w:val="none" w:sz="0" w:space="0" w:color="auto"/>
      </w:divBdr>
    </w:div>
    <w:div w:id="199053128">
      <w:bodyDiv w:val="1"/>
      <w:marLeft w:val="0"/>
      <w:marRight w:val="0"/>
      <w:marTop w:val="0"/>
      <w:marBottom w:val="0"/>
      <w:divBdr>
        <w:top w:val="none" w:sz="0" w:space="0" w:color="auto"/>
        <w:left w:val="none" w:sz="0" w:space="0" w:color="auto"/>
        <w:bottom w:val="none" w:sz="0" w:space="0" w:color="auto"/>
        <w:right w:val="none" w:sz="0" w:space="0" w:color="auto"/>
      </w:divBdr>
    </w:div>
    <w:div w:id="235211737">
      <w:bodyDiv w:val="1"/>
      <w:marLeft w:val="0"/>
      <w:marRight w:val="0"/>
      <w:marTop w:val="0"/>
      <w:marBottom w:val="0"/>
      <w:divBdr>
        <w:top w:val="none" w:sz="0" w:space="0" w:color="auto"/>
        <w:left w:val="none" w:sz="0" w:space="0" w:color="auto"/>
        <w:bottom w:val="none" w:sz="0" w:space="0" w:color="auto"/>
        <w:right w:val="none" w:sz="0" w:space="0" w:color="auto"/>
      </w:divBdr>
    </w:div>
    <w:div w:id="339624952">
      <w:bodyDiv w:val="1"/>
      <w:marLeft w:val="0"/>
      <w:marRight w:val="0"/>
      <w:marTop w:val="0"/>
      <w:marBottom w:val="0"/>
      <w:divBdr>
        <w:top w:val="none" w:sz="0" w:space="0" w:color="auto"/>
        <w:left w:val="none" w:sz="0" w:space="0" w:color="auto"/>
        <w:bottom w:val="none" w:sz="0" w:space="0" w:color="auto"/>
        <w:right w:val="none" w:sz="0" w:space="0" w:color="auto"/>
      </w:divBdr>
    </w:div>
    <w:div w:id="342054172">
      <w:bodyDiv w:val="1"/>
      <w:marLeft w:val="0"/>
      <w:marRight w:val="0"/>
      <w:marTop w:val="0"/>
      <w:marBottom w:val="0"/>
      <w:divBdr>
        <w:top w:val="none" w:sz="0" w:space="0" w:color="auto"/>
        <w:left w:val="none" w:sz="0" w:space="0" w:color="auto"/>
        <w:bottom w:val="none" w:sz="0" w:space="0" w:color="auto"/>
        <w:right w:val="none" w:sz="0" w:space="0" w:color="auto"/>
      </w:divBdr>
    </w:div>
    <w:div w:id="347222131">
      <w:bodyDiv w:val="1"/>
      <w:marLeft w:val="0"/>
      <w:marRight w:val="0"/>
      <w:marTop w:val="0"/>
      <w:marBottom w:val="0"/>
      <w:divBdr>
        <w:top w:val="none" w:sz="0" w:space="0" w:color="auto"/>
        <w:left w:val="none" w:sz="0" w:space="0" w:color="auto"/>
        <w:bottom w:val="none" w:sz="0" w:space="0" w:color="auto"/>
        <w:right w:val="none" w:sz="0" w:space="0" w:color="auto"/>
      </w:divBdr>
    </w:div>
    <w:div w:id="546914302">
      <w:bodyDiv w:val="1"/>
      <w:marLeft w:val="0"/>
      <w:marRight w:val="0"/>
      <w:marTop w:val="0"/>
      <w:marBottom w:val="0"/>
      <w:divBdr>
        <w:top w:val="none" w:sz="0" w:space="0" w:color="auto"/>
        <w:left w:val="none" w:sz="0" w:space="0" w:color="auto"/>
        <w:bottom w:val="none" w:sz="0" w:space="0" w:color="auto"/>
        <w:right w:val="none" w:sz="0" w:space="0" w:color="auto"/>
      </w:divBdr>
    </w:div>
    <w:div w:id="567425852">
      <w:bodyDiv w:val="1"/>
      <w:marLeft w:val="0"/>
      <w:marRight w:val="0"/>
      <w:marTop w:val="0"/>
      <w:marBottom w:val="0"/>
      <w:divBdr>
        <w:top w:val="none" w:sz="0" w:space="0" w:color="auto"/>
        <w:left w:val="none" w:sz="0" w:space="0" w:color="auto"/>
        <w:bottom w:val="none" w:sz="0" w:space="0" w:color="auto"/>
        <w:right w:val="none" w:sz="0" w:space="0" w:color="auto"/>
      </w:divBdr>
    </w:div>
    <w:div w:id="965814050">
      <w:bodyDiv w:val="1"/>
      <w:marLeft w:val="0"/>
      <w:marRight w:val="0"/>
      <w:marTop w:val="0"/>
      <w:marBottom w:val="0"/>
      <w:divBdr>
        <w:top w:val="none" w:sz="0" w:space="0" w:color="auto"/>
        <w:left w:val="none" w:sz="0" w:space="0" w:color="auto"/>
        <w:bottom w:val="none" w:sz="0" w:space="0" w:color="auto"/>
        <w:right w:val="none" w:sz="0" w:space="0" w:color="auto"/>
      </w:divBdr>
    </w:div>
    <w:div w:id="1440484813">
      <w:bodyDiv w:val="1"/>
      <w:marLeft w:val="0"/>
      <w:marRight w:val="0"/>
      <w:marTop w:val="0"/>
      <w:marBottom w:val="0"/>
      <w:divBdr>
        <w:top w:val="none" w:sz="0" w:space="0" w:color="auto"/>
        <w:left w:val="none" w:sz="0" w:space="0" w:color="auto"/>
        <w:bottom w:val="none" w:sz="0" w:space="0" w:color="auto"/>
        <w:right w:val="none" w:sz="0" w:space="0" w:color="auto"/>
      </w:divBdr>
    </w:div>
    <w:div w:id="1533035790">
      <w:bodyDiv w:val="1"/>
      <w:marLeft w:val="0"/>
      <w:marRight w:val="0"/>
      <w:marTop w:val="0"/>
      <w:marBottom w:val="0"/>
      <w:divBdr>
        <w:top w:val="none" w:sz="0" w:space="0" w:color="auto"/>
        <w:left w:val="none" w:sz="0" w:space="0" w:color="auto"/>
        <w:bottom w:val="none" w:sz="0" w:space="0" w:color="auto"/>
        <w:right w:val="none" w:sz="0" w:space="0" w:color="auto"/>
      </w:divBdr>
    </w:div>
    <w:div w:id="1689867953">
      <w:bodyDiv w:val="1"/>
      <w:marLeft w:val="0"/>
      <w:marRight w:val="0"/>
      <w:marTop w:val="0"/>
      <w:marBottom w:val="0"/>
      <w:divBdr>
        <w:top w:val="none" w:sz="0" w:space="0" w:color="auto"/>
        <w:left w:val="none" w:sz="0" w:space="0" w:color="auto"/>
        <w:bottom w:val="none" w:sz="0" w:space="0" w:color="auto"/>
        <w:right w:val="none" w:sz="0" w:space="0" w:color="auto"/>
      </w:divBdr>
    </w:div>
    <w:div w:id="1768235408">
      <w:bodyDiv w:val="1"/>
      <w:marLeft w:val="0"/>
      <w:marRight w:val="0"/>
      <w:marTop w:val="0"/>
      <w:marBottom w:val="0"/>
      <w:divBdr>
        <w:top w:val="none" w:sz="0" w:space="0" w:color="auto"/>
        <w:left w:val="none" w:sz="0" w:space="0" w:color="auto"/>
        <w:bottom w:val="none" w:sz="0" w:space="0" w:color="auto"/>
        <w:right w:val="none" w:sz="0" w:space="0" w:color="auto"/>
      </w:divBdr>
    </w:div>
    <w:div w:id="186509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hiin.org/impactrepor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73FAC355FAFA294C836CF20CF6E06E8A" ma:contentTypeVersion="19" ma:contentTypeDescription="Δημιουργία νέου εγγράφου" ma:contentTypeScope="" ma:versionID="804b3a8eaf5324c3659a4cd9b0975208">
  <xsd:schema xmlns:xsd="http://www.w3.org/2001/XMLSchema" xmlns:xs="http://www.w3.org/2001/XMLSchema" xmlns:p="http://schemas.microsoft.com/office/2006/metadata/properties" xmlns:ns2="2b51b544-e10d-4d74-8f42-966a85905e9a" xmlns:ns3="8f051ab8-ad26-48ea-b559-6678032ce731" targetNamespace="http://schemas.microsoft.com/office/2006/metadata/properties" ma:root="true" ma:fieldsID="45d74233adc50e69773aa2bdc1ef0619" ns2:_="" ns3:_="">
    <xsd:import namespace="2b51b544-e10d-4d74-8f42-966a85905e9a"/>
    <xsd:import namespace="8f051ab8-ad26-48ea-b559-6678032ce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1b544-e10d-4d74-8f42-966a85905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Ετικέτες εικόνας" ma:readOnly="false" ma:fieldId="{5cf76f15-5ced-4ddc-b409-7134ff3c332f}" ma:taxonomyMulti="true" ma:sspId="c76d641e-6bab-4d6a-bf19-ec92de95d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051ab8-ad26-48ea-b559-6678032ce731"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TaxCatchAll" ma:index="23" nillable="true" ma:displayName="Taxonomy Catch All Column" ma:hidden="true" ma:list="{5547ce27-1dfe-45b1-b6a2-c9115f932593}" ma:internalName="TaxCatchAll" ma:showField="CatchAllData" ma:web="8f051ab8-ad26-48ea-b559-6678032ce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051ab8-ad26-48ea-b559-6678032ce731" xsi:nil="true"/>
    <lcf76f155ced4ddcb4097134ff3c332f xmlns="2b51b544-e10d-4d74-8f42-966a85905e9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0C41559-4DDD-43F0-8FE0-93681F2CD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1b544-e10d-4d74-8f42-966a85905e9a"/>
    <ds:schemaRef ds:uri="8f051ab8-ad26-48ea-b559-6678032ce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09CE1B-9132-4286-A7A0-A0B702EFBADF}">
  <ds:schemaRefs>
    <ds:schemaRef ds:uri="http://schemas.microsoft.com/sharepoint/v3/contenttype/forms"/>
  </ds:schemaRefs>
</ds:datastoreItem>
</file>

<file path=customXml/itemProps3.xml><?xml version="1.0" encoding="utf-8"?>
<ds:datastoreItem xmlns:ds="http://schemas.openxmlformats.org/officeDocument/2006/customXml" ds:itemID="{6EE07D48-377D-43B9-98FE-2490060773BE}">
  <ds:schemaRefs>
    <ds:schemaRef ds:uri="http://schemas.microsoft.com/office/2006/metadata/properties"/>
    <ds:schemaRef ds:uri="http://schemas.microsoft.com/office/infopath/2007/PartnerControls"/>
    <ds:schemaRef ds:uri="8f051ab8-ad26-48ea-b559-6678032ce731"/>
    <ds:schemaRef ds:uri="2b51b544-e10d-4d74-8f42-966a85905e9a"/>
  </ds:schemaRefs>
</ds:datastoreItem>
</file>

<file path=customXml/itemProps4.xml><?xml version="1.0" encoding="utf-8"?>
<ds:datastoreItem xmlns:ds="http://schemas.openxmlformats.org/officeDocument/2006/customXml" ds:itemID="{AD942382-2D6B-4235-B817-E6FFB81E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739</Words>
  <Characters>3991</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ΕΠΙΣΤΟΛΟΧΑΡΤΟ</vt:lpstr>
      <vt:lpstr>ΕΠΙΣΤΟΛΟΧΑΡΤΟ</vt:lpstr>
    </vt:vector>
  </TitlesOfParts>
  <Company>Oneteam</Company>
  <LinksUpToDate>false</LinksUpToDate>
  <CharactersWithSpaces>4721</CharactersWithSpaces>
  <SharedDoc>false</SharedDoc>
  <HLinks>
    <vt:vector size="12" baseType="variant">
      <vt:variant>
        <vt:i4>6160473</vt:i4>
      </vt:variant>
      <vt:variant>
        <vt:i4>-1</vt:i4>
      </vt:variant>
      <vt:variant>
        <vt:i4>2052</vt:i4>
      </vt:variant>
      <vt:variant>
        <vt:i4>1</vt:i4>
      </vt:variant>
      <vt:variant>
        <vt:lpwstr>Oneteam Logo 190x115</vt:lpwstr>
      </vt:variant>
      <vt:variant>
        <vt:lpwstr/>
      </vt:variant>
      <vt:variant>
        <vt:i4>120</vt:i4>
      </vt:variant>
      <vt:variant>
        <vt:i4>-1</vt:i4>
      </vt:variant>
      <vt:variant>
        <vt:i4>2056</vt:i4>
      </vt:variant>
      <vt:variant>
        <vt:i4>1</vt:i4>
      </vt:variant>
      <vt:variant>
        <vt:lpwstr>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IMPACT REPORT</dc:title>
  <dc:creator>HIIN - ONE TEAM</dc:creator>
  <cp:lastModifiedBy>DT</cp:lastModifiedBy>
  <cp:revision>3</cp:revision>
  <cp:lastPrinted>2017-05-11T14:37:00Z</cp:lastPrinted>
  <dcterms:created xsi:type="dcterms:W3CDTF">2025-07-10T16:15:00Z</dcterms:created>
  <dcterms:modified xsi:type="dcterms:W3CDTF">2025-07-10T16:16:00Z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0x01010073FAC355FAFA294C836CF20CF6E06E8A</vt:lpwstr>
  </property>
  <property fmtid="{D5CDD505-2E9C-101B-9397-08002B2CF9AE}" pid="3" name="MediaServiceImageTags">
    <vt:lpwstr/>
  </property>
</Properties>
</file>